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B2" w:rsidRPr="00E140C1" w:rsidRDefault="00AD4211" w:rsidP="00333FDC">
      <w:pPr>
        <w:widowControl w:val="0"/>
        <w:ind w:firstLine="708"/>
        <w:jc w:val="center"/>
        <w:rPr>
          <w:sz w:val="24"/>
          <w:szCs w:val="24"/>
        </w:rPr>
      </w:pPr>
      <w:r w:rsidRPr="00E140C1">
        <w:rPr>
          <w:sz w:val="24"/>
          <w:szCs w:val="24"/>
        </w:rPr>
        <w:t xml:space="preserve">Объявление </w:t>
      </w:r>
      <w:proofErr w:type="gramStart"/>
      <w:r w:rsidRPr="00E140C1">
        <w:rPr>
          <w:sz w:val="24"/>
          <w:szCs w:val="24"/>
        </w:rPr>
        <w:t>о приеме документов для участия в конкурсе на замещение вакантной должности государственной гражданской службы Российской Федерации в Инспекции</w:t>
      </w:r>
      <w:proofErr w:type="gramEnd"/>
      <w:r w:rsidRPr="00E140C1">
        <w:rPr>
          <w:sz w:val="24"/>
          <w:szCs w:val="24"/>
        </w:rPr>
        <w:t xml:space="preserve"> Федеральной налоговой службы по Самарской области</w:t>
      </w:r>
    </w:p>
    <w:p w:rsidR="00954509" w:rsidRDefault="00954509" w:rsidP="00333FDC">
      <w:pPr>
        <w:widowControl w:val="0"/>
        <w:ind w:firstLine="709"/>
        <w:jc w:val="both"/>
        <w:rPr>
          <w:sz w:val="16"/>
          <w:szCs w:val="16"/>
        </w:rPr>
      </w:pPr>
    </w:p>
    <w:p w:rsidR="00FA1AA7" w:rsidRDefault="00FA1AA7" w:rsidP="00333FDC">
      <w:pPr>
        <w:widowControl w:val="0"/>
        <w:ind w:firstLine="709"/>
        <w:jc w:val="both"/>
        <w:rPr>
          <w:sz w:val="16"/>
          <w:szCs w:val="16"/>
        </w:rPr>
      </w:pPr>
    </w:p>
    <w:p w:rsidR="00E13769" w:rsidRDefault="00E13769" w:rsidP="00E13769">
      <w:pPr>
        <w:widowControl w:val="0"/>
        <w:ind w:firstLine="709"/>
        <w:jc w:val="both"/>
        <w:rPr>
          <w:sz w:val="24"/>
          <w:szCs w:val="24"/>
        </w:rPr>
      </w:pPr>
      <w:r w:rsidRPr="00E13769">
        <w:rPr>
          <w:sz w:val="24"/>
          <w:szCs w:val="24"/>
        </w:rPr>
        <w:t xml:space="preserve">ИФНС России по </w:t>
      </w:r>
      <w:proofErr w:type="spellStart"/>
      <w:r w:rsidRPr="00E13769">
        <w:rPr>
          <w:sz w:val="24"/>
          <w:szCs w:val="24"/>
        </w:rPr>
        <w:t>Красноглинскому</w:t>
      </w:r>
      <w:proofErr w:type="spellEnd"/>
      <w:r w:rsidRPr="00E13769">
        <w:rPr>
          <w:sz w:val="24"/>
          <w:szCs w:val="24"/>
        </w:rPr>
        <w:t xml:space="preserve"> району г. Самары в </w:t>
      </w:r>
      <w:r w:rsidRPr="00567194">
        <w:rPr>
          <w:sz w:val="24"/>
          <w:szCs w:val="24"/>
        </w:rPr>
        <w:t xml:space="preserve">лице </w:t>
      </w:r>
      <w:r w:rsidRPr="00F1097E">
        <w:rPr>
          <w:sz w:val="24"/>
          <w:szCs w:val="24"/>
        </w:rPr>
        <w:t xml:space="preserve">начальника инспекции </w:t>
      </w:r>
      <w:r w:rsidR="00CE7A5A">
        <w:rPr>
          <w:sz w:val="24"/>
          <w:szCs w:val="24"/>
        </w:rPr>
        <w:t>Асеева Дмитрия Владимировича</w:t>
      </w:r>
      <w:r w:rsidRPr="00E13769">
        <w:rPr>
          <w:sz w:val="24"/>
          <w:szCs w:val="24"/>
        </w:rPr>
        <w:t>, действующ</w:t>
      </w:r>
      <w:r w:rsidR="00B530F3">
        <w:rPr>
          <w:sz w:val="24"/>
          <w:szCs w:val="24"/>
        </w:rPr>
        <w:t>ая</w:t>
      </w:r>
      <w:r w:rsidRPr="00E13769">
        <w:rPr>
          <w:sz w:val="24"/>
          <w:szCs w:val="24"/>
        </w:rPr>
        <w:t xml:space="preserve"> на основании </w:t>
      </w:r>
      <w:r w:rsidR="00307FA2">
        <w:rPr>
          <w:sz w:val="24"/>
          <w:szCs w:val="24"/>
        </w:rPr>
        <w:t>Положения об Инспекции от 11.06.2015</w:t>
      </w:r>
      <w:r w:rsidR="00B530F3">
        <w:rPr>
          <w:sz w:val="24"/>
          <w:szCs w:val="24"/>
        </w:rPr>
        <w:t>,</w:t>
      </w:r>
      <w:r w:rsidRPr="00E13769">
        <w:rPr>
          <w:sz w:val="24"/>
          <w:szCs w:val="24"/>
        </w:rPr>
        <w:t xml:space="preserve"> объявляет о приеме документов для участия в конкурсе на замещение вакантных должностей:</w:t>
      </w:r>
    </w:p>
    <w:p w:rsidR="00C30FFE" w:rsidRDefault="00C30FFE" w:rsidP="00E13769">
      <w:pPr>
        <w:widowControl w:val="0"/>
        <w:ind w:firstLine="709"/>
        <w:jc w:val="both"/>
        <w:rPr>
          <w:sz w:val="24"/>
          <w:szCs w:val="24"/>
        </w:rPr>
      </w:pPr>
    </w:p>
    <w:p w:rsidR="00FA1AA7" w:rsidRPr="00E13769" w:rsidRDefault="00FA1AA7" w:rsidP="00E13769">
      <w:pPr>
        <w:widowControl w:val="0"/>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252"/>
        <w:gridCol w:w="1559"/>
      </w:tblGrid>
      <w:tr w:rsidR="00A117C0" w:rsidRPr="007E4A29" w:rsidTr="00AB75D3">
        <w:tc>
          <w:tcPr>
            <w:tcW w:w="2127"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отдела</w:t>
            </w:r>
          </w:p>
        </w:tc>
        <w:tc>
          <w:tcPr>
            <w:tcW w:w="2268"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вакантной должности</w:t>
            </w:r>
          </w:p>
        </w:tc>
        <w:tc>
          <w:tcPr>
            <w:tcW w:w="4252"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Квалификационные требования</w:t>
            </w:r>
            <w:r w:rsidR="00600CA1" w:rsidRPr="007E4A29">
              <w:rPr>
                <w:sz w:val="24"/>
                <w:szCs w:val="24"/>
              </w:rPr>
              <w:t xml:space="preserve"> к образованию и стажу работы</w:t>
            </w:r>
          </w:p>
        </w:tc>
        <w:tc>
          <w:tcPr>
            <w:tcW w:w="1559"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jc w:val="both"/>
              <w:rPr>
                <w:sz w:val="24"/>
                <w:szCs w:val="24"/>
              </w:rPr>
            </w:pPr>
            <w:r w:rsidRPr="007E4A29">
              <w:rPr>
                <w:sz w:val="24"/>
                <w:szCs w:val="24"/>
              </w:rPr>
              <w:t>Количество</w:t>
            </w:r>
          </w:p>
          <w:p w:rsidR="00A117C0" w:rsidRPr="007E4A29" w:rsidRDefault="00A117C0" w:rsidP="007C2B93">
            <w:pPr>
              <w:widowControl w:val="0"/>
              <w:jc w:val="both"/>
              <w:rPr>
                <w:sz w:val="24"/>
                <w:szCs w:val="24"/>
              </w:rPr>
            </w:pPr>
            <w:r w:rsidRPr="007E4A29">
              <w:rPr>
                <w:sz w:val="24"/>
                <w:szCs w:val="24"/>
              </w:rPr>
              <w:t>вакантных</w:t>
            </w:r>
          </w:p>
          <w:p w:rsidR="00A117C0" w:rsidRPr="007E4A29" w:rsidRDefault="00A117C0" w:rsidP="007C2B93">
            <w:pPr>
              <w:widowControl w:val="0"/>
              <w:jc w:val="both"/>
              <w:rPr>
                <w:sz w:val="24"/>
                <w:szCs w:val="24"/>
              </w:rPr>
            </w:pPr>
            <w:r w:rsidRPr="007E4A29">
              <w:rPr>
                <w:sz w:val="24"/>
                <w:szCs w:val="24"/>
              </w:rPr>
              <w:t>должностей</w:t>
            </w:r>
          </w:p>
        </w:tc>
      </w:tr>
      <w:tr w:rsidR="00577F7C" w:rsidRPr="007E4A29" w:rsidTr="00AB75D3">
        <w:trPr>
          <w:trHeight w:val="849"/>
        </w:trPr>
        <w:tc>
          <w:tcPr>
            <w:tcW w:w="2127" w:type="dxa"/>
            <w:tcBorders>
              <w:top w:val="single" w:sz="4" w:space="0" w:color="auto"/>
              <w:left w:val="single" w:sz="4" w:space="0" w:color="auto"/>
              <w:bottom w:val="single" w:sz="4" w:space="0" w:color="auto"/>
              <w:right w:val="single" w:sz="4" w:space="0" w:color="auto"/>
            </w:tcBorders>
          </w:tcPr>
          <w:p w:rsidR="00577F7C" w:rsidRDefault="008C7C70" w:rsidP="007579B8">
            <w:pPr>
              <w:jc w:val="both"/>
              <w:rPr>
                <w:sz w:val="24"/>
                <w:szCs w:val="24"/>
              </w:rPr>
            </w:pPr>
            <w:r>
              <w:rPr>
                <w:sz w:val="24"/>
                <w:szCs w:val="24"/>
              </w:rPr>
              <w:t xml:space="preserve">Отдел </w:t>
            </w:r>
            <w:r w:rsidR="007579B8">
              <w:rPr>
                <w:sz w:val="24"/>
                <w:szCs w:val="24"/>
              </w:rPr>
              <w:t>финансового обеспечения</w:t>
            </w:r>
          </w:p>
        </w:tc>
        <w:tc>
          <w:tcPr>
            <w:tcW w:w="2268" w:type="dxa"/>
            <w:tcBorders>
              <w:top w:val="single" w:sz="4" w:space="0" w:color="auto"/>
              <w:left w:val="single" w:sz="4" w:space="0" w:color="auto"/>
              <w:bottom w:val="single" w:sz="4" w:space="0" w:color="auto"/>
              <w:right w:val="single" w:sz="4" w:space="0" w:color="auto"/>
            </w:tcBorders>
            <w:vAlign w:val="center"/>
          </w:tcPr>
          <w:p w:rsidR="00577F7C" w:rsidRDefault="007579B8" w:rsidP="0087603B">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Ведущий специалист-эксперт</w:t>
            </w:r>
          </w:p>
        </w:tc>
        <w:tc>
          <w:tcPr>
            <w:tcW w:w="4252" w:type="dxa"/>
            <w:tcBorders>
              <w:top w:val="single" w:sz="4" w:space="0" w:color="auto"/>
              <w:left w:val="single" w:sz="4" w:space="0" w:color="auto"/>
              <w:bottom w:val="single" w:sz="4" w:space="0" w:color="auto"/>
              <w:right w:val="single" w:sz="4" w:space="0" w:color="auto"/>
            </w:tcBorders>
          </w:tcPr>
          <w:p w:rsidR="00AB75D3" w:rsidRPr="00E37451" w:rsidRDefault="00AB75D3" w:rsidP="00AB75D3">
            <w:pPr>
              <w:widowControl w:val="0"/>
              <w:tabs>
                <w:tab w:val="left" w:pos="2520"/>
              </w:tabs>
              <w:rPr>
                <w:sz w:val="24"/>
                <w:szCs w:val="24"/>
              </w:rPr>
            </w:pPr>
            <w:r>
              <w:rPr>
                <w:sz w:val="24"/>
                <w:szCs w:val="24"/>
              </w:rPr>
              <w:t>Высшее профессиональное</w:t>
            </w:r>
            <w:r w:rsidRPr="00E37451">
              <w:rPr>
                <w:sz w:val="24"/>
                <w:szCs w:val="24"/>
              </w:rPr>
              <w:t xml:space="preserve"> образование;</w:t>
            </w:r>
          </w:p>
          <w:p w:rsidR="00AB75D3" w:rsidRDefault="00AB75D3" w:rsidP="00AB75D3">
            <w:pPr>
              <w:widowControl w:val="0"/>
              <w:tabs>
                <w:tab w:val="left" w:pos="2520"/>
              </w:tabs>
              <w:rPr>
                <w:sz w:val="24"/>
                <w:szCs w:val="24"/>
              </w:rPr>
            </w:pPr>
            <w:r w:rsidRPr="00E37451">
              <w:rPr>
                <w:sz w:val="24"/>
                <w:szCs w:val="24"/>
              </w:rPr>
              <w:t>без предъявления требований к стажу</w:t>
            </w:r>
          </w:p>
          <w:p w:rsidR="00577F7C" w:rsidRDefault="00577F7C" w:rsidP="0087603B">
            <w:pPr>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75D3" w:rsidRDefault="00AB75D3" w:rsidP="00722F5E">
            <w:pPr>
              <w:widowControl w:val="0"/>
              <w:jc w:val="center"/>
              <w:rPr>
                <w:sz w:val="24"/>
                <w:szCs w:val="24"/>
              </w:rPr>
            </w:pPr>
          </w:p>
          <w:p w:rsidR="00577F7C" w:rsidRDefault="00AB75D3" w:rsidP="00722F5E">
            <w:pPr>
              <w:widowControl w:val="0"/>
              <w:jc w:val="center"/>
              <w:rPr>
                <w:sz w:val="24"/>
                <w:szCs w:val="24"/>
              </w:rPr>
            </w:pPr>
            <w:r>
              <w:rPr>
                <w:sz w:val="24"/>
                <w:szCs w:val="24"/>
              </w:rPr>
              <w:t>1</w:t>
            </w:r>
          </w:p>
        </w:tc>
      </w:tr>
    </w:tbl>
    <w:p w:rsidR="00577F7C" w:rsidRDefault="00577F7C" w:rsidP="006212F9">
      <w:pPr>
        <w:autoSpaceDE w:val="0"/>
        <w:autoSpaceDN w:val="0"/>
        <w:adjustRightInd w:val="0"/>
        <w:jc w:val="both"/>
        <w:rPr>
          <w:sz w:val="24"/>
          <w:szCs w:val="24"/>
        </w:rPr>
      </w:pPr>
    </w:p>
    <w:p w:rsidR="008C7C70" w:rsidRPr="00E64672" w:rsidRDefault="008C7C70" w:rsidP="008C7C70">
      <w:pPr>
        <w:autoSpaceDE w:val="0"/>
        <w:autoSpaceDN w:val="0"/>
        <w:adjustRightInd w:val="0"/>
        <w:ind w:firstLine="709"/>
        <w:jc w:val="both"/>
        <w:rPr>
          <w:sz w:val="24"/>
          <w:szCs w:val="24"/>
        </w:rPr>
      </w:pPr>
      <w:r w:rsidRPr="00722F5E">
        <w:rPr>
          <w:sz w:val="24"/>
          <w:szCs w:val="24"/>
        </w:rPr>
        <w:t xml:space="preserve">Квалификационные требования к профессиональным знаниям и навыкам, необходимым для исполнения должностных обязанностей </w:t>
      </w:r>
      <w:r w:rsidR="007579B8" w:rsidRPr="00E64672">
        <w:rPr>
          <w:b/>
          <w:sz w:val="24"/>
          <w:szCs w:val="24"/>
        </w:rPr>
        <w:t>ведущего специалиста-эксперта</w:t>
      </w:r>
      <w:r w:rsidRPr="00E64672">
        <w:rPr>
          <w:b/>
          <w:sz w:val="24"/>
          <w:szCs w:val="24"/>
        </w:rPr>
        <w:t xml:space="preserve"> отдела </w:t>
      </w:r>
      <w:r w:rsidR="007579B8" w:rsidRPr="00E64672">
        <w:rPr>
          <w:b/>
          <w:sz w:val="24"/>
          <w:szCs w:val="24"/>
        </w:rPr>
        <w:t>финансового обеспечения</w:t>
      </w:r>
      <w:r w:rsidRPr="00E64672">
        <w:rPr>
          <w:sz w:val="24"/>
          <w:szCs w:val="24"/>
        </w:rPr>
        <w:t>:</w:t>
      </w:r>
    </w:p>
    <w:p w:rsidR="00DE1FE2" w:rsidRPr="00DE1FE2" w:rsidRDefault="00DE1FE2" w:rsidP="00DE1FE2">
      <w:pPr>
        <w:widowControl w:val="0"/>
        <w:ind w:firstLine="709"/>
        <w:jc w:val="both"/>
        <w:rPr>
          <w:sz w:val="24"/>
          <w:szCs w:val="24"/>
        </w:rPr>
      </w:pPr>
      <w:r>
        <w:rPr>
          <w:sz w:val="24"/>
          <w:szCs w:val="24"/>
        </w:rPr>
        <w:t>1</w:t>
      </w:r>
      <w:r w:rsidRPr="00DE1FE2">
        <w:rPr>
          <w:sz w:val="24"/>
          <w:szCs w:val="24"/>
        </w:rPr>
        <w:t>.  Гражданский служащий, замещающий должность ведущего специалиста-эксперта Отдела должен обладать следующими базовыми знаниями и умениями:</w:t>
      </w:r>
    </w:p>
    <w:p w:rsidR="00DE1FE2" w:rsidRPr="00DE1FE2" w:rsidRDefault="00DE1FE2" w:rsidP="00DE1FE2">
      <w:pPr>
        <w:widowControl w:val="0"/>
        <w:ind w:firstLine="709"/>
        <w:jc w:val="both"/>
        <w:rPr>
          <w:sz w:val="24"/>
          <w:szCs w:val="24"/>
        </w:rPr>
      </w:pPr>
      <w:r>
        <w:rPr>
          <w:sz w:val="24"/>
          <w:szCs w:val="24"/>
        </w:rPr>
        <w:t>1</w:t>
      </w:r>
      <w:r w:rsidRPr="00DE1FE2">
        <w:rPr>
          <w:sz w:val="24"/>
          <w:szCs w:val="24"/>
        </w:rPr>
        <w:t>.1. Знания ведущего специалиста-эксперта Отдела включают:</w:t>
      </w:r>
    </w:p>
    <w:p w:rsidR="00DE1FE2" w:rsidRPr="00DE1FE2" w:rsidRDefault="00DE1FE2" w:rsidP="00DE1FE2">
      <w:pPr>
        <w:widowControl w:val="0"/>
        <w:ind w:firstLine="709"/>
        <w:jc w:val="both"/>
        <w:rPr>
          <w:sz w:val="24"/>
          <w:szCs w:val="24"/>
        </w:rPr>
      </w:pPr>
      <w:r w:rsidRPr="00DE1FE2">
        <w:rPr>
          <w:sz w:val="24"/>
          <w:szCs w:val="24"/>
        </w:rPr>
        <w:t>1) знанием государственного языка Российской Федерации (русского языка);</w:t>
      </w:r>
    </w:p>
    <w:p w:rsidR="00DE1FE2" w:rsidRPr="00DE1FE2" w:rsidRDefault="00DE1FE2" w:rsidP="00DE1FE2">
      <w:pPr>
        <w:widowControl w:val="0"/>
        <w:ind w:firstLine="709"/>
        <w:jc w:val="both"/>
        <w:rPr>
          <w:sz w:val="24"/>
          <w:szCs w:val="24"/>
        </w:rPr>
      </w:pPr>
      <w:r w:rsidRPr="00DE1FE2">
        <w:rPr>
          <w:sz w:val="24"/>
          <w:szCs w:val="24"/>
        </w:rPr>
        <w:t xml:space="preserve">2) знаниями основ: </w:t>
      </w:r>
    </w:p>
    <w:p w:rsidR="00DE1FE2" w:rsidRPr="00DE1FE2" w:rsidRDefault="00DE1FE2" w:rsidP="00DE1FE2">
      <w:pPr>
        <w:widowControl w:val="0"/>
        <w:ind w:firstLine="709"/>
        <w:jc w:val="both"/>
        <w:rPr>
          <w:sz w:val="24"/>
          <w:szCs w:val="24"/>
        </w:rPr>
      </w:pPr>
      <w:r w:rsidRPr="00DE1FE2">
        <w:rPr>
          <w:sz w:val="24"/>
          <w:szCs w:val="24"/>
        </w:rPr>
        <w:t>а) Конституции Российской Федерации,</w:t>
      </w:r>
    </w:p>
    <w:p w:rsidR="00DE1FE2" w:rsidRPr="00DE1FE2" w:rsidRDefault="00DE1FE2" w:rsidP="00DE1FE2">
      <w:pPr>
        <w:widowControl w:val="0"/>
        <w:ind w:firstLine="709"/>
        <w:jc w:val="both"/>
        <w:rPr>
          <w:sz w:val="24"/>
          <w:szCs w:val="24"/>
        </w:rPr>
      </w:pPr>
      <w:r w:rsidRPr="00DE1FE2">
        <w:rPr>
          <w:sz w:val="24"/>
          <w:szCs w:val="24"/>
        </w:rPr>
        <w:t>б) Федерального закона от 27 мая 2003 г. № 58-ФЗ «О системе государственной службы Российской Федерации»;</w:t>
      </w:r>
    </w:p>
    <w:p w:rsidR="00DE1FE2" w:rsidRPr="00DE1FE2" w:rsidRDefault="00DE1FE2" w:rsidP="00DE1FE2">
      <w:pPr>
        <w:widowControl w:val="0"/>
        <w:ind w:firstLine="709"/>
        <w:jc w:val="both"/>
        <w:rPr>
          <w:sz w:val="24"/>
          <w:szCs w:val="24"/>
        </w:rPr>
      </w:pPr>
      <w:r w:rsidRPr="00DE1FE2">
        <w:rPr>
          <w:sz w:val="24"/>
          <w:szCs w:val="24"/>
        </w:rPr>
        <w:t>в) Федерального закона от 27 июля 2004 г. № 79-ФЗ  «О государственной гражданской службе Российской Федерации»;</w:t>
      </w:r>
    </w:p>
    <w:p w:rsidR="00DE1FE2" w:rsidRPr="00DE1FE2" w:rsidRDefault="00DE1FE2" w:rsidP="00DE1FE2">
      <w:pPr>
        <w:widowControl w:val="0"/>
        <w:ind w:firstLine="709"/>
        <w:jc w:val="both"/>
        <w:rPr>
          <w:sz w:val="24"/>
          <w:szCs w:val="24"/>
        </w:rPr>
      </w:pPr>
      <w:r w:rsidRPr="00DE1FE2">
        <w:rPr>
          <w:sz w:val="24"/>
          <w:szCs w:val="24"/>
        </w:rPr>
        <w:t>г) Федерального закона от 25 декабря 2008 г. № 273-ФЗ «О противодействии коррупции»;</w:t>
      </w:r>
    </w:p>
    <w:p w:rsidR="00DE1FE2" w:rsidRPr="00DE1FE2" w:rsidRDefault="00DE1FE2" w:rsidP="00DE1FE2">
      <w:pPr>
        <w:widowControl w:val="0"/>
        <w:ind w:firstLine="709"/>
        <w:jc w:val="both"/>
        <w:rPr>
          <w:sz w:val="24"/>
          <w:szCs w:val="24"/>
        </w:rPr>
      </w:pPr>
      <w:r w:rsidRPr="00DE1FE2">
        <w:rPr>
          <w:sz w:val="24"/>
          <w:szCs w:val="24"/>
        </w:rPr>
        <w:t>3) знания и умения в области информационно-коммуникационных технологий.</w:t>
      </w:r>
    </w:p>
    <w:p w:rsidR="00DE1FE2" w:rsidRPr="00DE1FE2" w:rsidRDefault="00DE1FE2" w:rsidP="00DE1FE2">
      <w:pPr>
        <w:widowControl w:val="0"/>
        <w:ind w:firstLine="709"/>
        <w:jc w:val="both"/>
        <w:rPr>
          <w:sz w:val="24"/>
          <w:szCs w:val="24"/>
        </w:rPr>
      </w:pPr>
      <w:r>
        <w:rPr>
          <w:sz w:val="24"/>
          <w:szCs w:val="24"/>
        </w:rPr>
        <w:t>1</w:t>
      </w:r>
      <w:r w:rsidRPr="00DE1FE2">
        <w:rPr>
          <w:sz w:val="24"/>
          <w:szCs w:val="24"/>
        </w:rPr>
        <w:t>.2. Умения гражданский служащий, замещающий должность ведущего специалиста-эксперта Отдела включают следующие умения:</w:t>
      </w:r>
    </w:p>
    <w:p w:rsidR="00DE1FE2" w:rsidRPr="00DE1FE2" w:rsidRDefault="00DE1FE2" w:rsidP="00DE1FE2">
      <w:pPr>
        <w:widowControl w:val="0"/>
        <w:ind w:firstLine="709"/>
        <w:jc w:val="both"/>
        <w:rPr>
          <w:sz w:val="24"/>
          <w:szCs w:val="24"/>
        </w:rPr>
      </w:pPr>
      <w:r w:rsidRPr="00DE1FE2">
        <w:rPr>
          <w:sz w:val="24"/>
          <w:szCs w:val="24"/>
        </w:rPr>
        <w:t>- умение мыслить системно (стратегически);</w:t>
      </w:r>
    </w:p>
    <w:p w:rsidR="00DE1FE2" w:rsidRPr="00DE1FE2" w:rsidRDefault="00DE1FE2" w:rsidP="00DE1FE2">
      <w:pPr>
        <w:widowControl w:val="0"/>
        <w:ind w:firstLine="709"/>
        <w:jc w:val="both"/>
        <w:rPr>
          <w:sz w:val="24"/>
          <w:szCs w:val="24"/>
        </w:rPr>
      </w:pPr>
      <w:r w:rsidRPr="00DE1FE2">
        <w:rPr>
          <w:sz w:val="24"/>
          <w:szCs w:val="24"/>
        </w:rPr>
        <w:t>- умение планировать, рационально использовать служебное время и достигать результата;</w:t>
      </w:r>
    </w:p>
    <w:p w:rsidR="00DE1FE2" w:rsidRPr="00DE1FE2" w:rsidRDefault="00DE1FE2" w:rsidP="00DE1FE2">
      <w:pPr>
        <w:widowControl w:val="0"/>
        <w:ind w:firstLine="709"/>
        <w:jc w:val="both"/>
        <w:rPr>
          <w:sz w:val="24"/>
          <w:szCs w:val="24"/>
        </w:rPr>
      </w:pPr>
      <w:r w:rsidRPr="00DE1FE2">
        <w:rPr>
          <w:sz w:val="24"/>
          <w:szCs w:val="24"/>
        </w:rPr>
        <w:t>- коммуникативные умения;</w:t>
      </w:r>
    </w:p>
    <w:p w:rsidR="00DE1FE2" w:rsidRPr="00DE1FE2" w:rsidRDefault="00DE1FE2" w:rsidP="00DE1FE2">
      <w:pPr>
        <w:widowControl w:val="0"/>
        <w:ind w:firstLine="709"/>
        <w:jc w:val="both"/>
        <w:rPr>
          <w:sz w:val="24"/>
          <w:szCs w:val="24"/>
        </w:rPr>
      </w:pPr>
      <w:r w:rsidRPr="00DE1FE2">
        <w:rPr>
          <w:sz w:val="24"/>
          <w:szCs w:val="24"/>
        </w:rPr>
        <w:t>- умение управлять изменениями.</w:t>
      </w:r>
    </w:p>
    <w:p w:rsidR="00DE1FE2" w:rsidRPr="00DE1FE2" w:rsidRDefault="00DE1FE2" w:rsidP="00DE1FE2">
      <w:pPr>
        <w:widowControl w:val="0"/>
        <w:ind w:firstLine="709"/>
        <w:jc w:val="both"/>
        <w:rPr>
          <w:sz w:val="24"/>
          <w:szCs w:val="24"/>
        </w:rPr>
      </w:pPr>
      <w:r w:rsidRPr="00DE1FE2">
        <w:rPr>
          <w:sz w:val="24"/>
          <w:szCs w:val="24"/>
        </w:rPr>
        <w:t>Управленческие умения:</w:t>
      </w:r>
    </w:p>
    <w:p w:rsidR="00DE1FE2" w:rsidRPr="00DE1FE2" w:rsidRDefault="00DE1FE2" w:rsidP="00DE1FE2">
      <w:pPr>
        <w:widowControl w:val="0"/>
        <w:ind w:firstLine="709"/>
        <w:jc w:val="both"/>
        <w:rPr>
          <w:sz w:val="24"/>
          <w:szCs w:val="24"/>
        </w:rPr>
      </w:pPr>
      <w:r w:rsidRPr="00DE1FE2">
        <w:rPr>
          <w:sz w:val="24"/>
          <w:szCs w:val="24"/>
        </w:rPr>
        <w:t>- умение руководить подчиненными, эффективно планировать, организовывать работу и контролировать ее выполнение;</w:t>
      </w:r>
    </w:p>
    <w:p w:rsidR="00DE1FE2" w:rsidRPr="00DE1FE2" w:rsidRDefault="00DE1FE2" w:rsidP="00DE1FE2">
      <w:pPr>
        <w:widowControl w:val="0"/>
        <w:ind w:firstLine="709"/>
        <w:jc w:val="both"/>
        <w:rPr>
          <w:sz w:val="24"/>
          <w:szCs w:val="24"/>
        </w:rPr>
      </w:pPr>
      <w:r w:rsidRPr="00DE1FE2">
        <w:rPr>
          <w:sz w:val="24"/>
          <w:szCs w:val="24"/>
        </w:rPr>
        <w:t>- умение оперативно принимать и реализовывать управленческие решения.</w:t>
      </w:r>
    </w:p>
    <w:p w:rsidR="00DE1FE2" w:rsidRPr="00DE1FE2" w:rsidRDefault="00DE1FE2" w:rsidP="00DE1FE2">
      <w:pPr>
        <w:widowControl w:val="0"/>
        <w:ind w:firstLine="709"/>
        <w:jc w:val="both"/>
        <w:rPr>
          <w:sz w:val="24"/>
          <w:szCs w:val="24"/>
        </w:rPr>
      </w:pPr>
      <w:r>
        <w:rPr>
          <w:sz w:val="24"/>
          <w:szCs w:val="24"/>
        </w:rPr>
        <w:t>2</w:t>
      </w:r>
      <w:r w:rsidRPr="00DE1FE2">
        <w:rPr>
          <w:sz w:val="24"/>
          <w:szCs w:val="24"/>
        </w:rPr>
        <w:t>. Для замещения должности ведущего специалиста-эксперта Отдела 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DE1FE2" w:rsidRPr="00DE1FE2" w:rsidRDefault="00DE1FE2" w:rsidP="00DE1FE2">
      <w:pPr>
        <w:widowControl w:val="0"/>
        <w:ind w:firstLine="709"/>
        <w:jc w:val="both"/>
        <w:rPr>
          <w:sz w:val="24"/>
          <w:szCs w:val="24"/>
        </w:rPr>
      </w:pPr>
      <w:r>
        <w:rPr>
          <w:sz w:val="24"/>
          <w:szCs w:val="24"/>
        </w:rPr>
        <w:t>2</w:t>
      </w:r>
      <w:r w:rsidRPr="00DE1FE2">
        <w:rPr>
          <w:sz w:val="24"/>
          <w:szCs w:val="24"/>
        </w:rPr>
        <w:t>.1. Гражданский служащий, замещающий должность ведущего специалиста-эксперта Отдела должен обладать следующими профессиональными знаниями в сфере законодательства Российской Федерации:</w:t>
      </w:r>
    </w:p>
    <w:p w:rsidR="00DE1FE2" w:rsidRPr="00DE1FE2" w:rsidRDefault="00DE1FE2" w:rsidP="00DE1FE2">
      <w:pPr>
        <w:widowControl w:val="0"/>
        <w:ind w:firstLine="709"/>
        <w:jc w:val="both"/>
        <w:rPr>
          <w:sz w:val="24"/>
          <w:szCs w:val="24"/>
        </w:rPr>
      </w:pPr>
      <w:r w:rsidRPr="00DE1FE2">
        <w:rPr>
          <w:sz w:val="24"/>
          <w:szCs w:val="24"/>
        </w:rPr>
        <w:t>- Бюджетный кодекс Российской Федерации;</w:t>
      </w:r>
    </w:p>
    <w:p w:rsidR="00DE1FE2" w:rsidRPr="00DE1FE2" w:rsidRDefault="00DE1FE2" w:rsidP="00DE1FE2">
      <w:pPr>
        <w:widowControl w:val="0"/>
        <w:ind w:firstLine="709"/>
        <w:jc w:val="both"/>
        <w:rPr>
          <w:sz w:val="24"/>
          <w:szCs w:val="24"/>
        </w:rPr>
      </w:pPr>
      <w:r w:rsidRPr="00DE1FE2">
        <w:rPr>
          <w:sz w:val="24"/>
          <w:szCs w:val="24"/>
        </w:rPr>
        <w:t>- Уголовный кодекс Российской Федерации (статья 172.1);</w:t>
      </w:r>
    </w:p>
    <w:p w:rsidR="00DE1FE2" w:rsidRPr="00DE1FE2" w:rsidRDefault="00DE1FE2" w:rsidP="00DE1FE2">
      <w:pPr>
        <w:widowControl w:val="0"/>
        <w:ind w:firstLine="709"/>
        <w:jc w:val="both"/>
        <w:rPr>
          <w:sz w:val="24"/>
          <w:szCs w:val="24"/>
        </w:rPr>
      </w:pPr>
      <w:r w:rsidRPr="00DE1FE2">
        <w:rPr>
          <w:sz w:val="24"/>
          <w:szCs w:val="24"/>
        </w:rPr>
        <w:t>- Гражданский кодекс Российской Федерации;</w:t>
      </w:r>
    </w:p>
    <w:p w:rsidR="00DE1FE2" w:rsidRPr="00DE1FE2" w:rsidRDefault="00DE1FE2" w:rsidP="00DE1FE2">
      <w:pPr>
        <w:widowControl w:val="0"/>
        <w:ind w:firstLine="709"/>
        <w:jc w:val="both"/>
        <w:rPr>
          <w:sz w:val="24"/>
          <w:szCs w:val="24"/>
        </w:rPr>
      </w:pPr>
      <w:r w:rsidRPr="00DE1FE2">
        <w:rPr>
          <w:sz w:val="24"/>
          <w:szCs w:val="24"/>
        </w:rPr>
        <w:lastRenderedPageBreak/>
        <w:t>- Налоговый Кодекс Российской Федерации;</w:t>
      </w:r>
    </w:p>
    <w:p w:rsidR="00DE1FE2" w:rsidRPr="00DE1FE2" w:rsidRDefault="00DE1FE2" w:rsidP="00DE1FE2">
      <w:pPr>
        <w:widowControl w:val="0"/>
        <w:ind w:firstLine="709"/>
        <w:jc w:val="both"/>
        <w:rPr>
          <w:sz w:val="24"/>
          <w:szCs w:val="24"/>
        </w:rPr>
      </w:pPr>
      <w:r w:rsidRPr="00DE1FE2">
        <w:rPr>
          <w:sz w:val="24"/>
          <w:szCs w:val="24"/>
        </w:rPr>
        <w:t>- Федеральный закон от 27 июля 2006 г. № 152-ФЗ «О персональных данных»;</w:t>
      </w:r>
    </w:p>
    <w:p w:rsidR="00DE1FE2" w:rsidRPr="00DE1FE2" w:rsidRDefault="00DE1FE2" w:rsidP="00DE1FE2">
      <w:pPr>
        <w:widowControl w:val="0"/>
        <w:ind w:firstLine="709"/>
        <w:jc w:val="both"/>
        <w:rPr>
          <w:sz w:val="24"/>
          <w:szCs w:val="24"/>
        </w:rPr>
      </w:pPr>
      <w:r w:rsidRPr="00DE1FE2">
        <w:rPr>
          <w:sz w:val="24"/>
          <w:szCs w:val="24"/>
        </w:rPr>
        <w:t>- Федеральный закон от 06 декабря 2011 г. № 402-ФЗ «О бухгалтерском учете»;</w:t>
      </w:r>
    </w:p>
    <w:p w:rsidR="00DE1FE2" w:rsidRPr="00DE1FE2" w:rsidRDefault="00DE1FE2" w:rsidP="00DE1FE2">
      <w:pPr>
        <w:widowControl w:val="0"/>
        <w:ind w:firstLine="709"/>
        <w:jc w:val="both"/>
        <w:rPr>
          <w:sz w:val="24"/>
          <w:szCs w:val="24"/>
        </w:rPr>
      </w:pPr>
      <w:r w:rsidRPr="00DE1FE2">
        <w:rPr>
          <w:sz w:val="24"/>
          <w:szCs w:val="24"/>
        </w:rPr>
        <w:t>- Инструкция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 декабря 2010 г. №157н;</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06 декабря 2010 г. №162н «Об утверждении Плана счетов бюджетного учета и Инструкции по его применению»;</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28 декабря 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13 июня 1995 г. №49 «Об утверждении Методических указаний по инвентаризации имущества и финансовых обязательств»;</w:t>
      </w:r>
    </w:p>
    <w:p w:rsidR="00DE1FE2" w:rsidRPr="00DE1FE2" w:rsidRDefault="00DE1FE2" w:rsidP="00DE1FE2">
      <w:pPr>
        <w:widowControl w:val="0"/>
        <w:ind w:firstLine="709"/>
        <w:jc w:val="both"/>
        <w:rPr>
          <w:sz w:val="24"/>
          <w:szCs w:val="24"/>
        </w:rPr>
      </w:pPr>
      <w:r w:rsidRPr="00DE1FE2">
        <w:rPr>
          <w:sz w:val="24"/>
          <w:szCs w:val="24"/>
        </w:rPr>
        <w:t>- Федеральный закон о федеральном бюджете на соответствующий год;</w:t>
      </w:r>
    </w:p>
    <w:p w:rsidR="00DE1FE2" w:rsidRPr="00DE1FE2" w:rsidRDefault="00DE1FE2" w:rsidP="00DE1FE2">
      <w:pPr>
        <w:widowControl w:val="0"/>
        <w:ind w:firstLine="709"/>
        <w:jc w:val="both"/>
        <w:rPr>
          <w:sz w:val="24"/>
          <w:szCs w:val="24"/>
        </w:rPr>
      </w:pPr>
      <w:r w:rsidRPr="00DE1FE2">
        <w:rPr>
          <w:sz w:val="24"/>
          <w:szCs w:val="24"/>
        </w:rPr>
        <w:t>- Указаний о порядке применения бюджетной классификации Российской Федерации»;</w:t>
      </w:r>
    </w:p>
    <w:p w:rsidR="00DE1FE2" w:rsidRPr="00DE1FE2" w:rsidRDefault="00DE1FE2" w:rsidP="00DE1FE2">
      <w:pPr>
        <w:widowControl w:val="0"/>
        <w:ind w:firstLine="709"/>
        <w:jc w:val="both"/>
        <w:rPr>
          <w:sz w:val="24"/>
          <w:szCs w:val="24"/>
        </w:rPr>
      </w:pPr>
      <w:r w:rsidRPr="00DE1FE2">
        <w:rPr>
          <w:sz w:val="24"/>
          <w:szCs w:val="24"/>
        </w:rPr>
        <w:t>- приказы Минфина России о введении документов Международных стандартов финансовой отчетности (МСФО) в действие на территории Российской Федерации;</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14 ноября 2012 г. № 145н «О совете по стандартам бухгалтерского учета»;</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11 марта 2013 г. № 26н «Об утверждении правил подготовки и уточнения программы разработки федеральных стандартов бухгалтерского учета, за исключением программы разработки федеральных стандартов бухгалтерского учета для организаций государственного сектора»;</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28 июня 2010 г. № 63н «Об утверждении Положения по бухгалтерскому учету «Исправление ошибок в бухгалтерском учете и отчетности» (ПБУ 22/2010);</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 февраля 2011 г. № 11н «Об утверждении Положения по бухгалтерскому учету «Отчет о движении денежных средств» (ПБУ 23/2011);</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27 декабря 2007 г. № 153н                             «Об утверждении Положения по бухгалтерскому учету «Учет нематериальных активов» (ПБУ 14/2007);</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10 декабря 2002 г. № 126н                              «Об утверждении Положения по бухгалтерскому учету «Учет финансовых вложений» (ПБУ 19/02);</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6 июля 1999 г. № 43н «Об утверждении Положения по бухгалтерскому учету «Бухгалтерская отчетность организации» (ПБУ 4/99);</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25 ноября 1998 г. № 56н «Об утверждении Положения по бухгалтерскому учету «События после отчетной даты» (ПБУ 7/98);</w:t>
      </w:r>
    </w:p>
    <w:p w:rsidR="00DE1FE2" w:rsidRPr="00DE1FE2" w:rsidRDefault="00DE1FE2" w:rsidP="00DE1FE2">
      <w:pPr>
        <w:widowControl w:val="0"/>
        <w:ind w:firstLine="709"/>
        <w:jc w:val="both"/>
        <w:rPr>
          <w:sz w:val="24"/>
          <w:szCs w:val="24"/>
        </w:rPr>
      </w:pPr>
      <w:r w:rsidRPr="00DE1FE2">
        <w:rPr>
          <w:sz w:val="24"/>
          <w:szCs w:val="24"/>
        </w:rPr>
        <w:t>- постановление Правительства Российской Федерации от 25 февраля 2011 г.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29.12.2014г. № 173н «Порядок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DE1FE2" w:rsidRPr="00DE1FE2" w:rsidRDefault="00DE1FE2" w:rsidP="00DE1FE2">
      <w:pPr>
        <w:widowControl w:val="0"/>
        <w:ind w:firstLine="709"/>
        <w:jc w:val="both"/>
        <w:rPr>
          <w:sz w:val="24"/>
          <w:szCs w:val="24"/>
        </w:rPr>
      </w:pPr>
      <w:r w:rsidRPr="00DE1FE2">
        <w:rPr>
          <w:sz w:val="24"/>
          <w:szCs w:val="24"/>
        </w:rPr>
        <w:t>- Приказ Минфина России от 01.07.2013 № 65н «Об утверждении Указаний о порядке применения бюджетной классификации Российской Федерации»;</w:t>
      </w:r>
    </w:p>
    <w:p w:rsidR="00DE1FE2" w:rsidRPr="00DE1FE2" w:rsidRDefault="00DE1FE2" w:rsidP="00DE1FE2">
      <w:pPr>
        <w:widowControl w:val="0"/>
        <w:ind w:firstLine="709"/>
        <w:jc w:val="both"/>
        <w:rPr>
          <w:sz w:val="24"/>
          <w:szCs w:val="24"/>
        </w:rPr>
      </w:pPr>
      <w:proofErr w:type="gramStart"/>
      <w:r w:rsidRPr="00DE1FE2">
        <w:rPr>
          <w:sz w:val="24"/>
          <w:szCs w:val="24"/>
        </w:rPr>
        <w:t>- положение по бухгалтерскому учету «Учет финансовых вложений» ПБУ 19/02, утвержденное приказом Минфина России от 10 декабря 2002 г. № 126н, с изменениями от 18 сентября 2006 г. № 116н, от 27 ноября 2006 г. № 156н, от 25 октября 2010 г. № 132н, от 8 ноября 2010 г. № 144н, от 27 апреля 2012 г. № 55н;</w:t>
      </w:r>
      <w:proofErr w:type="gramEnd"/>
    </w:p>
    <w:p w:rsidR="00DE1FE2" w:rsidRPr="00DE1FE2" w:rsidRDefault="00DE1FE2" w:rsidP="00DE1FE2">
      <w:pPr>
        <w:widowControl w:val="0"/>
        <w:ind w:firstLine="709"/>
        <w:jc w:val="both"/>
        <w:rPr>
          <w:sz w:val="24"/>
          <w:szCs w:val="24"/>
        </w:rPr>
      </w:pPr>
      <w:r w:rsidRPr="00DE1FE2">
        <w:rPr>
          <w:sz w:val="24"/>
          <w:szCs w:val="24"/>
        </w:rPr>
        <w:t>- положение по бухгалтерскому учету «Учет активов и обязательств, стоимость которых выражена в иностранной валюте» (ПБУ 3/2006), утвержденное приказом Минфина России от 27 ноября 2006 г. № 154н, с изменениями от 25 декабря 2007 г. № 147н, от 25 октября 2010 г. № 132н, от 24 декабря 2010 г. № 186н;</w:t>
      </w:r>
    </w:p>
    <w:p w:rsidR="00DE1FE2" w:rsidRPr="00DE1FE2" w:rsidRDefault="00DE1FE2" w:rsidP="00DE1FE2">
      <w:pPr>
        <w:widowControl w:val="0"/>
        <w:ind w:firstLine="709"/>
        <w:jc w:val="both"/>
        <w:rPr>
          <w:sz w:val="24"/>
          <w:szCs w:val="24"/>
        </w:rPr>
      </w:pPr>
      <w:r w:rsidRPr="00DE1FE2">
        <w:rPr>
          <w:sz w:val="24"/>
          <w:szCs w:val="24"/>
        </w:rPr>
        <w:t>- положение по бухгалтерскому учету «Учет нематериальных активов» (ПБУ 14/2007), утвержденное приказом Минфина России от 27 декабря 2007 г. № 153н, с изменениями от 25 октября 2010 г. № 132н, от 24 декабря 2010 г. № 186н;</w:t>
      </w:r>
    </w:p>
    <w:p w:rsidR="00DE1FE2" w:rsidRPr="00DE1FE2" w:rsidRDefault="00DE1FE2" w:rsidP="00DE1FE2">
      <w:pPr>
        <w:widowControl w:val="0"/>
        <w:ind w:firstLine="709"/>
        <w:jc w:val="both"/>
        <w:rPr>
          <w:sz w:val="24"/>
          <w:szCs w:val="24"/>
        </w:rPr>
      </w:pPr>
      <w:proofErr w:type="gramStart"/>
      <w:r w:rsidRPr="00DE1FE2">
        <w:rPr>
          <w:sz w:val="24"/>
          <w:szCs w:val="24"/>
        </w:rPr>
        <w:t>- положение по бухгалтерскому учету «Учетная политика организации» (ПБУ 1/2008), утвержденное приказом Минфина России от 6 октября 2008 г. № 106н, с изменениями от 11 марта 2009 г. № 22н, от 25 октября 2010 г. № 132н, от 8 ноября 2010 г. № 144н, от 27 апреля 2012 г. № 55н, от 18 декабря 2012 г. № 164н;</w:t>
      </w:r>
      <w:proofErr w:type="gramEnd"/>
    </w:p>
    <w:p w:rsidR="00DE1FE2" w:rsidRPr="00DE1FE2" w:rsidRDefault="00DE1FE2" w:rsidP="00DE1FE2">
      <w:pPr>
        <w:widowControl w:val="0"/>
        <w:ind w:firstLine="709"/>
        <w:jc w:val="both"/>
        <w:rPr>
          <w:sz w:val="24"/>
          <w:szCs w:val="24"/>
        </w:rPr>
      </w:pPr>
      <w:r w:rsidRPr="00DE1FE2">
        <w:rPr>
          <w:sz w:val="24"/>
          <w:szCs w:val="24"/>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p w:rsidR="00DE1FE2" w:rsidRPr="00DE1FE2" w:rsidRDefault="00DE1FE2" w:rsidP="00DE1FE2">
      <w:pPr>
        <w:widowControl w:val="0"/>
        <w:ind w:firstLine="709"/>
        <w:jc w:val="both"/>
        <w:rPr>
          <w:sz w:val="24"/>
          <w:szCs w:val="24"/>
        </w:rPr>
      </w:pPr>
      <w:r>
        <w:rPr>
          <w:sz w:val="24"/>
          <w:szCs w:val="24"/>
        </w:rPr>
        <w:t>2</w:t>
      </w:r>
      <w:r w:rsidRPr="00DE1FE2">
        <w:rPr>
          <w:sz w:val="24"/>
          <w:szCs w:val="24"/>
        </w:rPr>
        <w:t>.2. Иные профессиональные знания ведущего специалиста-эксперта Отдела должны включать:</w:t>
      </w:r>
    </w:p>
    <w:p w:rsidR="00DE1FE2" w:rsidRPr="00DE1FE2" w:rsidRDefault="00DE1FE2" w:rsidP="00DE1FE2">
      <w:pPr>
        <w:widowControl w:val="0"/>
        <w:ind w:firstLine="709"/>
        <w:jc w:val="both"/>
        <w:rPr>
          <w:sz w:val="24"/>
          <w:szCs w:val="24"/>
        </w:rPr>
      </w:pPr>
      <w:r w:rsidRPr="00DE1FE2">
        <w:rPr>
          <w:sz w:val="24"/>
          <w:szCs w:val="24"/>
        </w:rPr>
        <w:t>-  основы экономической теории;</w:t>
      </w:r>
    </w:p>
    <w:p w:rsidR="00DE1FE2" w:rsidRPr="00DE1FE2" w:rsidRDefault="00DE1FE2" w:rsidP="00DE1FE2">
      <w:pPr>
        <w:widowControl w:val="0"/>
        <w:ind w:firstLine="709"/>
        <w:jc w:val="both"/>
        <w:rPr>
          <w:sz w:val="24"/>
          <w:szCs w:val="24"/>
        </w:rPr>
      </w:pPr>
      <w:r w:rsidRPr="00DE1FE2">
        <w:rPr>
          <w:sz w:val="24"/>
          <w:szCs w:val="24"/>
        </w:rPr>
        <w:t>- основные направления бюджетной политики в Российской Федерации;</w:t>
      </w:r>
    </w:p>
    <w:p w:rsidR="00DE1FE2" w:rsidRPr="00DE1FE2" w:rsidRDefault="00DE1FE2" w:rsidP="00DE1FE2">
      <w:pPr>
        <w:widowControl w:val="0"/>
        <w:ind w:firstLine="709"/>
        <w:jc w:val="both"/>
        <w:rPr>
          <w:sz w:val="24"/>
          <w:szCs w:val="24"/>
        </w:rPr>
      </w:pPr>
      <w:r w:rsidRPr="00DE1FE2">
        <w:rPr>
          <w:sz w:val="24"/>
          <w:szCs w:val="24"/>
        </w:rPr>
        <w:t>- стандарты бухгалтерского учета, включая МСФО;</w:t>
      </w:r>
    </w:p>
    <w:p w:rsidR="00DE1FE2" w:rsidRPr="00DE1FE2" w:rsidRDefault="00DE1FE2" w:rsidP="00DE1FE2">
      <w:pPr>
        <w:widowControl w:val="0"/>
        <w:ind w:firstLine="709"/>
        <w:jc w:val="both"/>
        <w:rPr>
          <w:sz w:val="24"/>
          <w:szCs w:val="24"/>
        </w:rPr>
      </w:pPr>
      <w:r w:rsidRPr="00DE1FE2">
        <w:rPr>
          <w:sz w:val="24"/>
          <w:szCs w:val="24"/>
        </w:rPr>
        <w:t>- практика применения законодательства о бухгалтерском учете;</w:t>
      </w:r>
    </w:p>
    <w:p w:rsidR="00DE1FE2" w:rsidRPr="00DE1FE2" w:rsidRDefault="00DE1FE2" w:rsidP="00DE1FE2">
      <w:pPr>
        <w:widowControl w:val="0"/>
        <w:ind w:firstLine="709"/>
        <w:jc w:val="both"/>
        <w:rPr>
          <w:sz w:val="24"/>
          <w:szCs w:val="24"/>
        </w:rPr>
      </w:pPr>
      <w:r w:rsidRPr="00DE1FE2">
        <w:rPr>
          <w:sz w:val="24"/>
          <w:szCs w:val="24"/>
        </w:rPr>
        <w:t>- система регулирования бухгалтерского учета (принципы, иерархия нормативных правовых актов, субъекты и их функции).</w:t>
      </w:r>
    </w:p>
    <w:p w:rsidR="00DE1FE2" w:rsidRPr="00DE1FE2" w:rsidRDefault="00DE1FE2" w:rsidP="00DE1FE2">
      <w:pPr>
        <w:widowControl w:val="0"/>
        <w:ind w:firstLine="709"/>
        <w:jc w:val="both"/>
        <w:rPr>
          <w:sz w:val="24"/>
          <w:szCs w:val="24"/>
        </w:rPr>
      </w:pPr>
      <w:r>
        <w:rPr>
          <w:sz w:val="24"/>
          <w:szCs w:val="24"/>
        </w:rPr>
        <w:t>2</w:t>
      </w:r>
      <w:r w:rsidRPr="00DE1FE2">
        <w:rPr>
          <w:sz w:val="24"/>
          <w:szCs w:val="24"/>
        </w:rPr>
        <w:t xml:space="preserve">.3. Гражданский служащий, замещающий должность ведущего специалиста-эксперта Отдела должен обладать следующими профессиональными умениями: </w:t>
      </w:r>
    </w:p>
    <w:p w:rsidR="00DE1FE2" w:rsidRPr="00DE1FE2" w:rsidRDefault="00DE1FE2" w:rsidP="00DE1FE2">
      <w:pPr>
        <w:widowControl w:val="0"/>
        <w:ind w:firstLine="709"/>
        <w:jc w:val="both"/>
        <w:rPr>
          <w:sz w:val="24"/>
          <w:szCs w:val="24"/>
        </w:rPr>
      </w:pPr>
      <w:r w:rsidRPr="00DE1FE2">
        <w:rPr>
          <w:sz w:val="24"/>
          <w:szCs w:val="24"/>
        </w:rPr>
        <w:t>- ведение бюджетного учета,</w:t>
      </w:r>
    </w:p>
    <w:p w:rsidR="00DE1FE2" w:rsidRPr="00DE1FE2" w:rsidRDefault="00DE1FE2" w:rsidP="00DE1FE2">
      <w:pPr>
        <w:widowControl w:val="0"/>
        <w:ind w:firstLine="709"/>
        <w:jc w:val="both"/>
        <w:rPr>
          <w:sz w:val="24"/>
          <w:szCs w:val="24"/>
        </w:rPr>
      </w:pPr>
      <w:r w:rsidRPr="00DE1FE2">
        <w:rPr>
          <w:sz w:val="24"/>
          <w:szCs w:val="24"/>
        </w:rPr>
        <w:t xml:space="preserve">- принятие к учету первичных учетных документов, </w:t>
      </w:r>
    </w:p>
    <w:p w:rsidR="00DE1FE2" w:rsidRPr="00DE1FE2" w:rsidRDefault="00DE1FE2" w:rsidP="00DE1FE2">
      <w:pPr>
        <w:widowControl w:val="0"/>
        <w:ind w:firstLine="709"/>
        <w:jc w:val="both"/>
        <w:rPr>
          <w:sz w:val="24"/>
          <w:szCs w:val="24"/>
        </w:rPr>
      </w:pPr>
      <w:r w:rsidRPr="00DE1FE2">
        <w:rPr>
          <w:sz w:val="24"/>
          <w:szCs w:val="24"/>
        </w:rPr>
        <w:t>- отражение информации, указанной в первичных учетных документах в регистрах бюджетного учета,</w:t>
      </w:r>
    </w:p>
    <w:p w:rsidR="00DE1FE2" w:rsidRPr="00DE1FE2" w:rsidRDefault="00DE1FE2" w:rsidP="00DE1FE2">
      <w:pPr>
        <w:widowControl w:val="0"/>
        <w:ind w:firstLine="709"/>
        <w:jc w:val="both"/>
        <w:rPr>
          <w:sz w:val="24"/>
          <w:szCs w:val="24"/>
        </w:rPr>
      </w:pPr>
      <w:r w:rsidRPr="00DE1FE2">
        <w:rPr>
          <w:sz w:val="24"/>
          <w:szCs w:val="24"/>
        </w:rPr>
        <w:t>- организация внутреннего финансового контроля,</w:t>
      </w:r>
    </w:p>
    <w:p w:rsidR="00DE1FE2" w:rsidRPr="00DE1FE2" w:rsidRDefault="00DE1FE2" w:rsidP="00DE1FE2">
      <w:pPr>
        <w:widowControl w:val="0"/>
        <w:ind w:firstLine="709"/>
        <w:jc w:val="both"/>
        <w:rPr>
          <w:sz w:val="24"/>
          <w:szCs w:val="24"/>
        </w:rPr>
      </w:pPr>
      <w:r w:rsidRPr="00DE1FE2">
        <w:rPr>
          <w:sz w:val="24"/>
          <w:szCs w:val="24"/>
        </w:rPr>
        <w:t xml:space="preserve">- организация и проведение инвентаризаций имущества, расчетов и обязательств, </w:t>
      </w:r>
    </w:p>
    <w:p w:rsidR="00DE1FE2" w:rsidRPr="00DE1FE2" w:rsidRDefault="00DE1FE2" w:rsidP="00DE1FE2">
      <w:pPr>
        <w:widowControl w:val="0"/>
        <w:ind w:firstLine="709"/>
        <w:jc w:val="both"/>
        <w:rPr>
          <w:sz w:val="24"/>
          <w:szCs w:val="24"/>
        </w:rPr>
      </w:pPr>
      <w:r w:rsidRPr="00DE1FE2">
        <w:rPr>
          <w:sz w:val="24"/>
          <w:szCs w:val="24"/>
        </w:rPr>
        <w:t xml:space="preserve">- составление и представление бюджетной отчетности,   </w:t>
      </w:r>
    </w:p>
    <w:p w:rsidR="00DE1FE2" w:rsidRPr="00DE1FE2" w:rsidRDefault="00DE1FE2" w:rsidP="00DE1FE2">
      <w:pPr>
        <w:widowControl w:val="0"/>
        <w:ind w:firstLine="709"/>
        <w:jc w:val="both"/>
        <w:rPr>
          <w:sz w:val="24"/>
          <w:szCs w:val="24"/>
        </w:rPr>
      </w:pPr>
      <w:r w:rsidRPr="00DE1FE2">
        <w:rPr>
          <w:sz w:val="24"/>
          <w:szCs w:val="24"/>
        </w:rPr>
        <w:t>- анализ исполнения бюджетной сметы.</w:t>
      </w:r>
    </w:p>
    <w:p w:rsidR="00DE1FE2" w:rsidRPr="00DE1FE2" w:rsidRDefault="00DE1FE2" w:rsidP="00DE1FE2">
      <w:pPr>
        <w:widowControl w:val="0"/>
        <w:ind w:firstLine="709"/>
        <w:jc w:val="both"/>
        <w:rPr>
          <w:sz w:val="24"/>
          <w:szCs w:val="24"/>
        </w:rPr>
      </w:pPr>
      <w:r>
        <w:rPr>
          <w:sz w:val="24"/>
          <w:szCs w:val="24"/>
        </w:rPr>
        <w:t>2</w:t>
      </w:r>
      <w:r w:rsidRPr="00DE1FE2">
        <w:rPr>
          <w:sz w:val="24"/>
          <w:szCs w:val="24"/>
        </w:rPr>
        <w:t>.4. Гражданский служащий, замещающий должность  ведущего специалиста-эксперта отдела должен обладать следующими функциональными знаниями:</w:t>
      </w:r>
    </w:p>
    <w:p w:rsidR="00DE1FE2" w:rsidRPr="00DE1FE2" w:rsidRDefault="00DE1FE2" w:rsidP="00DE1FE2">
      <w:pPr>
        <w:widowControl w:val="0"/>
        <w:ind w:firstLine="709"/>
        <w:jc w:val="both"/>
        <w:rPr>
          <w:sz w:val="24"/>
          <w:szCs w:val="24"/>
        </w:rPr>
      </w:pPr>
      <w:r w:rsidRPr="00DE1FE2">
        <w:rPr>
          <w:sz w:val="24"/>
          <w:szCs w:val="24"/>
        </w:rPr>
        <w:t>- методом бюджетного планирования;</w:t>
      </w:r>
    </w:p>
    <w:p w:rsidR="00DE1FE2" w:rsidRPr="00DE1FE2" w:rsidRDefault="00DE1FE2" w:rsidP="00DE1FE2">
      <w:pPr>
        <w:widowControl w:val="0"/>
        <w:ind w:firstLine="709"/>
        <w:jc w:val="both"/>
        <w:rPr>
          <w:sz w:val="24"/>
          <w:szCs w:val="24"/>
        </w:rPr>
      </w:pPr>
      <w:r w:rsidRPr="00DE1FE2">
        <w:rPr>
          <w:sz w:val="24"/>
          <w:szCs w:val="24"/>
        </w:rPr>
        <w:t>- принципом бюджетного учета и отчетности.</w:t>
      </w:r>
    </w:p>
    <w:p w:rsidR="00DE1FE2" w:rsidRPr="00DE1FE2" w:rsidRDefault="00DE1FE2" w:rsidP="00DE1FE2">
      <w:pPr>
        <w:widowControl w:val="0"/>
        <w:ind w:firstLine="709"/>
        <w:jc w:val="both"/>
        <w:rPr>
          <w:sz w:val="24"/>
          <w:szCs w:val="24"/>
        </w:rPr>
      </w:pPr>
      <w:r>
        <w:rPr>
          <w:sz w:val="24"/>
          <w:szCs w:val="24"/>
        </w:rPr>
        <w:t>2</w:t>
      </w:r>
      <w:r w:rsidRPr="00DE1FE2">
        <w:rPr>
          <w:sz w:val="24"/>
          <w:szCs w:val="24"/>
        </w:rPr>
        <w:t>.5. Гражданский служащий, замещающий должность  ведущего специалиста-эксперта отдела должен обладать следующими функциональными умениями:</w:t>
      </w:r>
    </w:p>
    <w:p w:rsidR="00DE1FE2" w:rsidRPr="00DE1FE2" w:rsidRDefault="00DE1FE2" w:rsidP="00DE1FE2">
      <w:pPr>
        <w:widowControl w:val="0"/>
        <w:ind w:firstLine="709"/>
        <w:jc w:val="both"/>
        <w:rPr>
          <w:sz w:val="24"/>
          <w:szCs w:val="24"/>
        </w:rPr>
      </w:pPr>
      <w:r w:rsidRPr="00DE1FE2">
        <w:rPr>
          <w:sz w:val="24"/>
          <w:szCs w:val="24"/>
        </w:rPr>
        <w:t>- достоверное и своевременное отражение в учете первичных учетных документов;</w:t>
      </w:r>
    </w:p>
    <w:p w:rsidR="00E64672" w:rsidRPr="00DE1FE2" w:rsidRDefault="00DE1FE2" w:rsidP="00DE1FE2">
      <w:pPr>
        <w:widowControl w:val="0"/>
        <w:ind w:firstLine="709"/>
        <w:jc w:val="both"/>
        <w:rPr>
          <w:sz w:val="24"/>
          <w:szCs w:val="24"/>
        </w:rPr>
      </w:pPr>
      <w:r w:rsidRPr="00DE1FE2">
        <w:rPr>
          <w:sz w:val="24"/>
          <w:szCs w:val="24"/>
        </w:rPr>
        <w:t>- формирование регистров бюджетного учета.</w:t>
      </w:r>
    </w:p>
    <w:p w:rsidR="00DE1FE2" w:rsidRDefault="00DE1FE2" w:rsidP="00AC5FD9">
      <w:pPr>
        <w:widowControl w:val="0"/>
        <w:ind w:firstLine="709"/>
        <w:jc w:val="both"/>
        <w:rPr>
          <w:sz w:val="24"/>
          <w:szCs w:val="24"/>
        </w:rPr>
      </w:pPr>
    </w:p>
    <w:p w:rsidR="004D3FB3" w:rsidRDefault="007C3282" w:rsidP="00AC5FD9">
      <w:pPr>
        <w:widowControl w:val="0"/>
        <w:ind w:firstLine="709"/>
        <w:jc w:val="both"/>
        <w:rPr>
          <w:sz w:val="24"/>
          <w:szCs w:val="24"/>
        </w:rPr>
      </w:pPr>
      <w:r w:rsidRPr="00AA4044">
        <w:rPr>
          <w:sz w:val="24"/>
          <w:szCs w:val="24"/>
        </w:rPr>
        <w:t xml:space="preserve">Денежное </w:t>
      </w:r>
      <w:r w:rsidR="00EE26AF" w:rsidRPr="00AA4044">
        <w:rPr>
          <w:sz w:val="24"/>
          <w:szCs w:val="24"/>
        </w:rPr>
        <w:t xml:space="preserve">содержание федеральных государственных гражданских служащих ИФНС России по </w:t>
      </w:r>
      <w:proofErr w:type="spellStart"/>
      <w:r w:rsidR="00EE26AF" w:rsidRPr="00AA4044">
        <w:rPr>
          <w:sz w:val="24"/>
          <w:szCs w:val="24"/>
        </w:rPr>
        <w:t>Красноглинскому</w:t>
      </w:r>
      <w:proofErr w:type="spellEnd"/>
      <w:r w:rsidR="00EE26AF" w:rsidRPr="00AA4044">
        <w:rPr>
          <w:sz w:val="24"/>
          <w:szCs w:val="24"/>
        </w:rPr>
        <w:t xml:space="preserve"> району г. Самары состоит </w:t>
      </w:r>
      <w:proofErr w:type="gramStart"/>
      <w:r w:rsidR="00EE26AF" w:rsidRPr="00AA4044">
        <w:rPr>
          <w:sz w:val="24"/>
          <w:szCs w:val="24"/>
        </w:rPr>
        <w:t>из</w:t>
      </w:r>
      <w:proofErr w:type="gramEnd"/>
      <w:r w:rsidR="00EE26AF" w:rsidRPr="00AA4044">
        <w:rPr>
          <w:sz w:val="24"/>
          <w:szCs w:val="24"/>
        </w:rPr>
        <w:t>:</w:t>
      </w:r>
    </w:p>
    <w:p w:rsidR="00922A8B" w:rsidRPr="00F93549" w:rsidRDefault="00922A8B" w:rsidP="0082406B">
      <w:pPr>
        <w:widowControl w:val="0"/>
        <w:jc w:val="both"/>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543"/>
      </w:tblGrid>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7C0030">
            <w:pPr>
              <w:widowControl w:val="0"/>
              <w:tabs>
                <w:tab w:val="left" w:pos="0"/>
              </w:tabs>
              <w:ind w:left="-108"/>
              <w:jc w:val="center"/>
              <w:rPr>
                <w:sz w:val="24"/>
                <w:szCs w:val="24"/>
              </w:rPr>
            </w:pPr>
            <w:r>
              <w:rPr>
                <w:sz w:val="24"/>
                <w:szCs w:val="24"/>
              </w:rPr>
              <w:t>Ведущий специалист-эксперт</w:t>
            </w:r>
          </w:p>
        </w:tc>
      </w:tr>
      <w:tr w:rsidR="007579B8" w:rsidRPr="003464F8" w:rsidTr="007579B8">
        <w:trPr>
          <w:trHeight w:val="1423"/>
        </w:trPr>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07700F">
            <w:pPr>
              <w:widowControl w:val="0"/>
              <w:jc w:val="center"/>
              <w:rPr>
                <w:sz w:val="24"/>
                <w:szCs w:val="24"/>
              </w:rPr>
            </w:pPr>
          </w:p>
          <w:p w:rsidR="007579B8" w:rsidRPr="003464F8" w:rsidRDefault="007579B8" w:rsidP="0007700F">
            <w:pPr>
              <w:widowControl w:val="0"/>
              <w:jc w:val="center"/>
              <w:rPr>
                <w:sz w:val="24"/>
                <w:szCs w:val="24"/>
              </w:rPr>
            </w:pPr>
            <w:r>
              <w:rPr>
                <w:sz w:val="24"/>
                <w:szCs w:val="24"/>
              </w:rPr>
              <w:t>4563 руб.</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B65FBC">
            <w:pPr>
              <w:rPr>
                <w:sz w:val="24"/>
                <w:szCs w:val="24"/>
              </w:rPr>
            </w:pPr>
            <w:r w:rsidRPr="00A042CE">
              <w:rPr>
                <w:sz w:val="24"/>
                <w:szCs w:val="24"/>
              </w:rPr>
              <w:t xml:space="preserve">Месячного оклада в соответствии с присвоенным классным чином </w:t>
            </w: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07700F">
            <w:pPr>
              <w:jc w:val="center"/>
            </w:pPr>
            <w:r>
              <w:rPr>
                <w:sz w:val="22"/>
                <w:szCs w:val="22"/>
              </w:rPr>
              <w:t>1280 руб. - 1644</w:t>
            </w:r>
            <w:r w:rsidRPr="0098542F">
              <w:rPr>
                <w:sz w:val="22"/>
                <w:szCs w:val="22"/>
              </w:rPr>
              <w:t xml:space="preserve"> руб.</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Ежемесячной надбавки за выслугу лет  на государственной гражданской службе Российской Федерации</w:t>
            </w:r>
          </w:p>
        </w:tc>
        <w:tc>
          <w:tcPr>
            <w:tcW w:w="3543" w:type="dxa"/>
            <w:tcBorders>
              <w:top w:val="single" w:sz="4" w:space="0" w:color="auto"/>
              <w:left w:val="single" w:sz="4" w:space="0" w:color="auto"/>
              <w:bottom w:val="single" w:sz="4" w:space="0" w:color="auto"/>
              <w:right w:val="single" w:sz="4" w:space="0" w:color="auto"/>
            </w:tcBorders>
          </w:tcPr>
          <w:p w:rsidR="007579B8" w:rsidRPr="003464F8" w:rsidRDefault="007579B8" w:rsidP="00AC5FD9">
            <w:pPr>
              <w:widowControl w:val="0"/>
              <w:jc w:val="center"/>
              <w:rPr>
                <w:sz w:val="24"/>
                <w:szCs w:val="24"/>
              </w:rPr>
            </w:pPr>
            <w:r w:rsidRPr="003464F8">
              <w:rPr>
                <w:sz w:val="24"/>
                <w:szCs w:val="24"/>
              </w:rPr>
              <w:t xml:space="preserve">до 30% </w:t>
            </w:r>
          </w:p>
          <w:p w:rsidR="007579B8" w:rsidRPr="003464F8" w:rsidRDefault="007579B8" w:rsidP="00AC5FD9">
            <w:pPr>
              <w:widowControl w:val="0"/>
              <w:jc w:val="center"/>
              <w:rPr>
                <w:sz w:val="24"/>
                <w:szCs w:val="24"/>
              </w:rPr>
            </w:pPr>
            <w:r w:rsidRPr="003464F8">
              <w:rPr>
                <w:sz w:val="24"/>
                <w:szCs w:val="24"/>
              </w:rPr>
              <w:t xml:space="preserve">должностного </w:t>
            </w:r>
          </w:p>
          <w:p w:rsidR="007579B8" w:rsidRPr="003464F8" w:rsidRDefault="007579B8" w:rsidP="00AC5FD9">
            <w:pPr>
              <w:widowControl w:val="0"/>
              <w:jc w:val="center"/>
              <w:rPr>
                <w:sz w:val="24"/>
                <w:szCs w:val="24"/>
              </w:rPr>
            </w:pPr>
            <w:r w:rsidRPr="003464F8">
              <w:rPr>
                <w:sz w:val="24"/>
                <w:szCs w:val="24"/>
              </w:rPr>
              <w:t>оклада</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AC5FD9">
            <w:pPr>
              <w:widowControl w:val="0"/>
              <w:jc w:val="center"/>
              <w:rPr>
                <w:sz w:val="24"/>
                <w:szCs w:val="24"/>
              </w:rPr>
            </w:pPr>
            <w:r>
              <w:rPr>
                <w:sz w:val="24"/>
                <w:szCs w:val="24"/>
              </w:rPr>
              <w:t>60-90</w:t>
            </w:r>
            <w:r w:rsidRPr="003464F8">
              <w:rPr>
                <w:sz w:val="24"/>
                <w:szCs w:val="24"/>
              </w:rPr>
              <w:t>%</w:t>
            </w:r>
          </w:p>
          <w:p w:rsidR="007579B8" w:rsidRPr="003464F8" w:rsidRDefault="007579B8" w:rsidP="00AC5FD9">
            <w:pPr>
              <w:widowControl w:val="0"/>
              <w:jc w:val="center"/>
              <w:rPr>
                <w:sz w:val="24"/>
                <w:szCs w:val="24"/>
              </w:rPr>
            </w:pPr>
            <w:r w:rsidRPr="003464F8">
              <w:rPr>
                <w:sz w:val="24"/>
                <w:szCs w:val="24"/>
              </w:rPr>
              <w:t xml:space="preserve">должностного </w:t>
            </w:r>
          </w:p>
          <w:p w:rsidR="007579B8" w:rsidRDefault="007579B8" w:rsidP="00AC5FD9">
            <w:pPr>
              <w:widowControl w:val="0"/>
              <w:jc w:val="center"/>
              <w:rPr>
                <w:sz w:val="24"/>
                <w:szCs w:val="24"/>
              </w:rPr>
            </w:pPr>
            <w:r w:rsidRPr="003464F8">
              <w:rPr>
                <w:sz w:val="24"/>
                <w:szCs w:val="24"/>
              </w:rPr>
              <w:t>оклада</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Премии за выполнение особо важных и сложных заданий, материальной помощи</w:t>
            </w:r>
          </w:p>
        </w:tc>
        <w:tc>
          <w:tcPr>
            <w:tcW w:w="3543" w:type="dxa"/>
            <w:tcBorders>
              <w:top w:val="single" w:sz="4" w:space="0" w:color="auto"/>
              <w:left w:val="single" w:sz="4" w:space="0" w:color="auto"/>
              <w:bottom w:val="single" w:sz="4" w:space="0" w:color="auto"/>
              <w:right w:val="single" w:sz="4" w:space="0" w:color="auto"/>
            </w:tcBorders>
          </w:tcPr>
          <w:p w:rsidR="007579B8" w:rsidRPr="003464F8" w:rsidRDefault="007579B8" w:rsidP="0007700F">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Ежемесячного  денежного поощрения</w:t>
            </w: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07700F">
            <w:pPr>
              <w:spacing w:line="240" w:lineRule="exact"/>
              <w:jc w:val="center"/>
              <w:rPr>
                <w:sz w:val="24"/>
                <w:szCs w:val="24"/>
              </w:rPr>
            </w:pPr>
            <w:r w:rsidRPr="003464F8">
              <w:rPr>
                <w:sz w:val="24"/>
                <w:szCs w:val="24"/>
              </w:rPr>
              <w:t xml:space="preserve">В размере </w:t>
            </w:r>
          </w:p>
          <w:p w:rsidR="007579B8" w:rsidRPr="003464F8" w:rsidRDefault="007579B8" w:rsidP="0007700F">
            <w:pPr>
              <w:spacing w:line="240" w:lineRule="exact"/>
              <w:jc w:val="center"/>
              <w:rPr>
                <w:sz w:val="24"/>
                <w:szCs w:val="24"/>
              </w:rPr>
            </w:pPr>
            <w:r w:rsidRPr="003464F8">
              <w:rPr>
                <w:sz w:val="24"/>
                <w:szCs w:val="24"/>
              </w:rPr>
              <w:t>должностного оклада</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Единовременной выплаты при предоставлении ежегодного оплачиваемого отпуска</w:t>
            </w:r>
          </w:p>
        </w:tc>
        <w:tc>
          <w:tcPr>
            <w:tcW w:w="3543" w:type="dxa"/>
            <w:tcBorders>
              <w:top w:val="single" w:sz="4" w:space="0" w:color="auto"/>
              <w:left w:val="single" w:sz="4" w:space="0" w:color="auto"/>
              <w:bottom w:val="single" w:sz="4" w:space="0" w:color="auto"/>
              <w:right w:val="single" w:sz="4" w:space="0" w:color="auto"/>
            </w:tcBorders>
          </w:tcPr>
          <w:p w:rsidR="007579B8" w:rsidRDefault="007579B8" w:rsidP="0007700F">
            <w:pPr>
              <w:spacing w:line="240" w:lineRule="exact"/>
              <w:jc w:val="center"/>
              <w:rPr>
                <w:sz w:val="24"/>
                <w:szCs w:val="24"/>
              </w:rPr>
            </w:pPr>
          </w:p>
          <w:p w:rsidR="007579B8" w:rsidRPr="003464F8" w:rsidRDefault="007579B8" w:rsidP="0007700F">
            <w:pPr>
              <w:spacing w:line="240" w:lineRule="exact"/>
              <w:jc w:val="center"/>
              <w:rPr>
                <w:sz w:val="24"/>
                <w:szCs w:val="24"/>
              </w:rPr>
            </w:pPr>
            <w:r w:rsidRPr="003464F8">
              <w:rPr>
                <w:sz w:val="24"/>
                <w:szCs w:val="24"/>
              </w:rPr>
              <w:t>2 месячных оклада денежного содержания</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CD57DC" w:rsidRDefault="007579B8" w:rsidP="0087603B">
            <w:pPr>
              <w:rPr>
                <w:sz w:val="24"/>
                <w:szCs w:val="24"/>
              </w:rPr>
            </w:pPr>
            <w:r w:rsidRPr="00CD57DC">
              <w:rPr>
                <w:sz w:val="24"/>
                <w:szCs w:val="24"/>
              </w:rPr>
              <w:t>Материальной помощи к отпуску</w:t>
            </w:r>
          </w:p>
        </w:tc>
        <w:tc>
          <w:tcPr>
            <w:tcW w:w="3543" w:type="dxa"/>
            <w:tcBorders>
              <w:top w:val="single" w:sz="4" w:space="0" w:color="auto"/>
              <w:left w:val="single" w:sz="4" w:space="0" w:color="auto"/>
              <w:bottom w:val="single" w:sz="4" w:space="0" w:color="auto"/>
              <w:right w:val="single" w:sz="4" w:space="0" w:color="auto"/>
            </w:tcBorders>
          </w:tcPr>
          <w:p w:rsidR="007579B8" w:rsidRPr="003464F8" w:rsidRDefault="007579B8" w:rsidP="0007700F">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7579B8" w:rsidRPr="003464F8" w:rsidTr="007579B8">
        <w:tc>
          <w:tcPr>
            <w:tcW w:w="6663" w:type="dxa"/>
            <w:tcBorders>
              <w:top w:val="single" w:sz="4" w:space="0" w:color="auto"/>
              <w:left w:val="single" w:sz="4" w:space="0" w:color="auto"/>
              <w:bottom w:val="single" w:sz="4" w:space="0" w:color="auto"/>
              <w:right w:val="single" w:sz="4" w:space="0" w:color="auto"/>
            </w:tcBorders>
            <w:vAlign w:val="center"/>
          </w:tcPr>
          <w:p w:rsidR="007579B8" w:rsidRPr="00A042CE" w:rsidRDefault="007579B8" w:rsidP="0087603B">
            <w:pPr>
              <w:rPr>
                <w:sz w:val="24"/>
                <w:szCs w:val="24"/>
              </w:rPr>
            </w:pPr>
            <w:r w:rsidRPr="00A042CE">
              <w:rPr>
                <w:sz w:val="24"/>
                <w:szCs w:val="24"/>
              </w:rPr>
              <w:t>Других выплат, предусмотренных соответствующими федеральными законами и иными нормативными правовыми актами</w:t>
            </w:r>
          </w:p>
        </w:tc>
        <w:tc>
          <w:tcPr>
            <w:tcW w:w="3543" w:type="dxa"/>
            <w:tcBorders>
              <w:top w:val="single" w:sz="4" w:space="0" w:color="auto"/>
              <w:left w:val="single" w:sz="4" w:space="0" w:color="auto"/>
              <w:bottom w:val="single" w:sz="4" w:space="0" w:color="auto"/>
              <w:right w:val="single" w:sz="4" w:space="0" w:color="auto"/>
            </w:tcBorders>
          </w:tcPr>
          <w:p w:rsidR="007579B8" w:rsidRPr="003464F8" w:rsidRDefault="007579B8" w:rsidP="0007700F">
            <w:pPr>
              <w:spacing w:line="240" w:lineRule="exact"/>
              <w:jc w:val="center"/>
              <w:rPr>
                <w:sz w:val="24"/>
                <w:szCs w:val="24"/>
              </w:rPr>
            </w:pPr>
            <w:r w:rsidRPr="003464F8">
              <w:rPr>
                <w:sz w:val="24"/>
                <w:szCs w:val="24"/>
              </w:rPr>
              <w:t>В соответствии с Постановлением Правительства РФ о материальном стимулировании Федеральных государственных гражданских служащих</w:t>
            </w:r>
          </w:p>
        </w:tc>
      </w:tr>
    </w:tbl>
    <w:p w:rsidR="007579B8" w:rsidRDefault="007579B8" w:rsidP="00AC5FD9">
      <w:pPr>
        <w:pStyle w:val="af2"/>
        <w:widowControl w:val="0"/>
        <w:spacing w:after="0" w:line="240" w:lineRule="auto"/>
        <w:ind w:left="0"/>
        <w:jc w:val="center"/>
        <w:rPr>
          <w:rFonts w:ascii="Times New Roman" w:hAnsi="Times New Roman"/>
          <w:sz w:val="24"/>
          <w:szCs w:val="24"/>
        </w:rPr>
      </w:pPr>
    </w:p>
    <w:p w:rsidR="007579B8" w:rsidRDefault="007579B8" w:rsidP="00AC5FD9">
      <w:pPr>
        <w:pStyle w:val="af2"/>
        <w:widowControl w:val="0"/>
        <w:spacing w:after="0" w:line="240" w:lineRule="auto"/>
        <w:ind w:left="0"/>
        <w:jc w:val="center"/>
        <w:rPr>
          <w:rFonts w:ascii="Times New Roman" w:hAnsi="Times New Roman"/>
          <w:sz w:val="24"/>
          <w:szCs w:val="24"/>
        </w:rPr>
      </w:pPr>
    </w:p>
    <w:p w:rsidR="003C4892" w:rsidRDefault="00C17CE0" w:rsidP="00AC5FD9">
      <w:pPr>
        <w:pStyle w:val="af2"/>
        <w:widowControl w:val="0"/>
        <w:spacing w:after="0" w:line="240" w:lineRule="auto"/>
        <w:ind w:left="0"/>
        <w:jc w:val="center"/>
        <w:rPr>
          <w:rFonts w:ascii="Times New Roman" w:hAnsi="Times New Roman"/>
          <w:sz w:val="24"/>
          <w:szCs w:val="24"/>
        </w:rPr>
      </w:pPr>
      <w:r w:rsidRPr="003C4892">
        <w:rPr>
          <w:rFonts w:ascii="Times New Roman" w:hAnsi="Times New Roman"/>
          <w:sz w:val="24"/>
          <w:szCs w:val="24"/>
        </w:rPr>
        <w:t>Должностные обязанности</w:t>
      </w:r>
      <w:r w:rsidR="00D30EF8" w:rsidRPr="003C4892">
        <w:rPr>
          <w:rFonts w:ascii="Times New Roman" w:hAnsi="Times New Roman"/>
          <w:sz w:val="24"/>
          <w:szCs w:val="24"/>
        </w:rPr>
        <w:t>, права и ответственность</w:t>
      </w:r>
      <w:r w:rsidR="003F185B">
        <w:rPr>
          <w:rFonts w:ascii="Times New Roman" w:hAnsi="Times New Roman"/>
          <w:sz w:val="24"/>
          <w:szCs w:val="24"/>
        </w:rPr>
        <w:t>.</w:t>
      </w:r>
    </w:p>
    <w:p w:rsidR="001A1E29" w:rsidRDefault="003C4892" w:rsidP="003C4892">
      <w:pPr>
        <w:pStyle w:val="af2"/>
        <w:widowControl w:val="0"/>
        <w:spacing w:after="0" w:line="240" w:lineRule="auto"/>
        <w:ind w:left="0"/>
        <w:jc w:val="center"/>
        <w:rPr>
          <w:rFonts w:ascii="Times New Roman" w:hAnsi="Times New Roman"/>
          <w:sz w:val="24"/>
          <w:szCs w:val="24"/>
        </w:rPr>
      </w:pPr>
      <w:r>
        <w:rPr>
          <w:rFonts w:ascii="Times New Roman" w:hAnsi="Times New Roman"/>
          <w:sz w:val="24"/>
          <w:szCs w:val="24"/>
        </w:rPr>
        <w:t xml:space="preserve">Показатели эффективности </w:t>
      </w:r>
      <w:r w:rsidRPr="003C4892">
        <w:rPr>
          <w:rFonts w:ascii="Times New Roman" w:hAnsi="Times New Roman"/>
          <w:sz w:val="24"/>
          <w:szCs w:val="24"/>
        </w:rPr>
        <w:t>результативности</w:t>
      </w:r>
      <w:r>
        <w:rPr>
          <w:rFonts w:ascii="Times New Roman" w:hAnsi="Times New Roman"/>
          <w:sz w:val="24"/>
          <w:szCs w:val="24"/>
        </w:rPr>
        <w:t xml:space="preserve"> </w:t>
      </w:r>
      <w:r w:rsidRPr="003C4892">
        <w:rPr>
          <w:rFonts w:ascii="Times New Roman" w:hAnsi="Times New Roman"/>
          <w:sz w:val="24"/>
          <w:szCs w:val="24"/>
        </w:rPr>
        <w:t>профессиональной служебной деятельности</w:t>
      </w:r>
    </w:p>
    <w:p w:rsidR="00DE76C6" w:rsidRPr="003C4892" w:rsidRDefault="00DE76C6" w:rsidP="003C4892">
      <w:pPr>
        <w:pStyle w:val="af2"/>
        <w:widowControl w:val="0"/>
        <w:spacing w:after="0" w:line="240" w:lineRule="auto"/>
        <w:ind w:left="0"/>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5029"/>
        <w:gridCol w:w="2595"/>
      </w:tblGrid>
      <w:tr w:rsidR="006E1846" w:rsidRPr="009A0D0F" w:rsidTr="003B2973">
        <w:tc>
          <w:tcPr>
            <w:tcW w:w="2582" w:type="dxa"/>
          </w:tcPr>
          <w:p w:rsidR="006E1846" w:rsidRPr="009A0D0F" w:rsidRDefault="006E1846" w:rsidP="00A36124">
            <w:pPr>
              <w:widowControl w:val="0"/>
              <w:jc w:val="both"/>
              <w:rPr>
                <w:sz w:val="24"/>
                <w:szCs w:val="24"/>
              </w:rPr>
            </w:pPr>
            <w:r w:rsidRPr="009A0D0F">
              <w:rPr>
                <w:sz w:val="24"/>
                <w:szCs w:val="24"/>
              </w:rPr>
              <w:t>Наименование отдела, вакантная должность</w:t>
            </w:r>
          </w:p>
        </w:tc>
        <w:tc>
          <w:tcPr>
            <w:tcW w:w="5029" w:type="dxa"/>
          </w:tcPr>
          <w:p w:rsidR="003F185B" w:rsidRDefault="003F185B" w:rsidP="003C4892">
            <w:pPr>
              <w:widowControl w:val="0"/>
              <w:jc w:val="center"/>
              <w:rPr>
                <w:sz w:val="24"/>
                <w:szCs w:val="24"/>
              </w:rPr>
            </w:pPr>
          </w:p>
          <w:p w:rsidR="006E1846" w:rsidRPr="009A0D0F" w:rsidRDefault="003C4892" w:rsidP="003C4892">
            <w:pPr>
              <w:widowControl w:val="0"/>
              <w:jc w:val="center"/>
              <w:rPr>
                <w:sz w:val="24"/>
                <w:szCs w:val="24"/>
              </w:rPr>
            </w:pPr>
            <w:r>
              <w:rPr>
                <w:sz w:val="24"/>
                <w:szCs w:val="24"/>
              </w:rPr>
              <w:t>Д</w:t>
            </w:r>
            <w:r w:rsidR="006E1846" w:rsidRPr="009A0D0F">
              <w:rPr>
                <w:sz w:val="24"/>
                <w:szCs w:val="24"/>
              </w:rPr>
              <w:t>олжностны</w:t>
            </w:r>
            <w:r>
              <w:rPr>
                <w:sz w:val="24"/>
                <w:szCs w:val="24"/>
              </w:rPr>
              <w:t>е</w:t>
            </w:r>
            <w:r w:rsidR="006E1846" w:rsidRPr="009A0D0F">
              <w:rPr>
                <w:sz w:val="24"/>
                <w:szCs w:val="24"/>
              </w:rPr>
              <w:t xml:space="preserve"> обязанност</w:t>
            </w:r>
            <w:r>
              <w:rPr>
                <w:sz w:val="24"/>
                <w:szCs w:val="24"/>
              </w:rPr>
              <w:t>и</w:t>
            </w:r>
            <w:r w:rsidR="006E1846">
              <w:rPr>
                <w:sz w:val="24"/>
                <w:szCs w:val="24"/>
              </w:rPr>
              <w:t>, прав</w:t>
            </w:r>
            <w:r>
              <w:rPr>
                <w:sz w:val="24"/>
                <w:szCs w:val="24"/>
              </w:rPr>
              <w:t>а</w:t>
            </w:r>
            <w:r w:rsidR="006E1846">
              <w:rPr>
                <w:sz w:val="24"/>
                <w:szCs w:val="24"/>
              </w:rPr>
              <w:t xml:space="preserve"> и ответственност</w:t>
            </w:r>
            <w:r>
              <w:rPr>
                <w:sz w:val="24"/>
                <w:szCs w:val="24"/>
              </w:rPr>
              <w:t>ь</w:t>
            </w:r>
          </w:p>
        </w:tc>
        <w:tc>
          <w:tcPr>
            <w:tcW w:w="2595" w:type="dxa"/>
          </w:tcPr>
          <w:p w:rsidR="006E1846" w:rsidRPr="003C4892" w:rsidRDefault="003C4892" w:rsidP="003C4892">
            <w:pPr>
              <w:pStyle w:val="af2"/>
              <w:widowControl w:val="0"/>
              <w:spacing w:after="0" w:line="240" w:lineRule="auto"/>
              <w:ind w:left="0"/>
              <w:jc w:val="center"/>
              <w:rPr>
                <w:rFonts w:ascii="Times New Roman" w:hAnsi="Times New Roman"/>
                <w:sz w:val="24"/>
                <w:szCs w:val="24"/>
              </w:rPr>
            </w:pPr>
            <w:r>
              <w:rPr>
                <w:rFonts w:ascii="Times New Roman" w:hAnsi="Times New Roman"/>
                <w:sz w:val="24"/>
                <w:szCs w:val="24"/>
              </w:rPr>
              <w:t xml:space="preserve">Показатели эффективности </w:t>
            </w:r>
            <w:r w:rsidRPr="003C4892">
              <w:rPr>
                <w:rFonts w:ascii="Times New Roman" w:hAnsi="Times New Roman"/>
                <w:sz w:val="24"/>
                <w:szCs w:val="24"/>
              </w:rPr>
              <w:t>результативности</w:t>
            </w:r>
            <w:r>
              <w:rPr>
                <w:rFonts w:ascii="Times New Roman" w:hAnsi="Times New Roman"/>
                <w:sz w:val="24"/>
                <w:szCs w:val="24"/>
              </w:rPr>
              <w:t xml:space="preserve"> </w:t>
            </w:r>
            <w:r w:rsidRPr="003C4892">
              <w:rPr>
                <w:rFonts w:ascii="Times New Roman" w:hAnsi="Times New Roman"/>
                <w:sz w:val="24"/>
                <w:szCs w:val="24"/>
              </w:rPr>
              <w:t>профессиональной служебной деятельности</w:t>
            </w:r>
          </w:p>
        </w:tc>
      </w:tr>
      <w:tr w:rsidR="00246FB4" w:rsidRPr="009A0D0F" w:rsidTr="003B2973">
        <w:tc>
          <w:tcPr>
            <w:tcW w:w="2582" w:type="dxa"/>
          </w:tcPr>
          <w:p w:rsidR="00246FB4" w:rsidRPr="00DE1FE2" w:rsidRDefault="00246FB4" w:rsidP="00AD0988">
            <w:pPr>
              <w:widowControl w:val="0"/>
              <w:jc w:val="both"/>
              <w:rPr>
                <w:sz w:val="24"/>
                <w:szCs w:val="24"/>
              </w:rPr>
            </w:pPr>
            <w:r w:rsidRPr="00DE1FE2">
              <w:rPr>
                <w:sz w:val="24"/>
                <w:szCs w:val="24"/>
              </w:rPr>
              <w:t>Отдел финансового обеспечения,</w:t>
            </w:r>
          </w:p>
          <w:p w:rsidR="00246FB4" w:rsidRPr="00DE1FE2" w:rsidRDefault="00246FB4" w:rsidP="00AD0988">
            <w:pPr>
              <w:widowControl w:val="0"/>
              <w:jc w:val="both"/>
              <w:rPr>
                <w:sz w:val="24"/>
                <w:szCs w:val="24"/>
              </w:rPr>
            </w:pPr>
            <w:r w:rsidRPr="00DE1FE2">
              <w:rPr>
                <w:sz w:val="24"/>
                <w:szCs w:val="24"/>
              </w:rPr>
              <w:t>Ведущий специалист-эксперт</w:t>
            </w:r>
          </w:p>
        </w:tc>
        <w:tc>
          <w:tcPr>
            <w:tcW w:w="5029" w:type="dxa"/>
          </w:tcPr>
          <w:p w:rsidR="00246FB4" w:rsidRPr="00106D28" w:rsidRDefault="00246FB4" w:rsidP="00106D28">
            <w:pPr>
              <w:autoSpaceDE w:val="0"/>
              <w:autoSpaceDN w:val="0"/>
              <w:adjustRightInd w:val="0"/>
              <w:ind w:left="4" w:right="-10" w:firstLine="141"/>
              <w:jc w:val="both"/>
              <w:outlineLvl w:val="1"/>
              <w:rPr>
                <w:sz w:val="24"/>
                <w:szCs w:val="24"/>
              </w:rPr>
            </w:pPr>
            <w:r>
              <w:rPr>
                <w:sz w:val="24"/>
                <w:szCs w:val="24"/>
              </w:rPr>
              <w:t>В</w:t>
            </w:r>
            <w:r w:rsidRPr="00106D28">
              <w:rPr>
                <w:sz w:val="24"/>
                <w:szCs w:val="24"/>
              </w:rPr>
              <w:t>едущ</w:t>
            </w:r>
            <w:r>
              <w:rPr>
                <w:sz w:val="24"/>
                <w:szCs w:val="24"/>
              </w:rPr>
              <w:t>ий специалист-эксперт</w:t>
            </w:r>
            <w:r w:rsidRPr="00106D28">
              <w:rPr>
                <w:sz w:val="24"/>
                <w:szCs w:val="24"/>
              </w:rPr>
              <w:t xml:space="preserve">  обязан:</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оказывать помощь начальнику отдела в подготовке ответов на обращения и запросы, поступающие в адрес инспекции, в том числе и в связи с находящимися в его производстве делами;</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информировать начальника отдела о выявленных при исполнении служебных обязанностей нарушениях действующего законодательства;</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соблюдать единые требования работы с документами, в том числе с использованием технических средств;</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xml:space="preserve">- выполнять другие поручения заместителя начальника отдела, начальника руководства инспекции, связанные с его профессиональной деятельностью. </w:t>
            </w:r>
          </w:p>
          <w:p w:rsidR="00246FB4" w:rsidRPr="00106D28" w:rsidRDefault="00246FB4" w:rsidP="00106D28">
            <w:pPr>
              <w:autoSpaceDE w:val="0"/>
              <w:autoSpaceDN w:val="0"/>
              <w:adjustRightInd w:val="0"/>
              <w:ind w:left="4" w:right="-10" w:firstLine="141"/>
              <w:jc w:val="both"/>
              <w:outlineLvl w:val="1"/>
              <w:rPr>
                <w:bCs/>
                <w:sz w:val="24"/>
                <w:szCs w:val="24"/>
              </w:rPr>
            </w:pPr>
            <w:r w:rsidRPr="00106D28">
              <w:rPr>
                <w:sz w:val="24"/>
                <w:szCs w:val="24"/>
              </w:rPr>
              <w:t>В соответствии с</w:t>
            </w:r>
            <w:r w:rsidRPr="00106D28">
              <w:rPr>
                <w:b/>
                <w:sz w:val="24"/>
                <w:szCs w:val="24"/>
              </w:rPr>
              <w:t xml:space="preserve"> </w:t>
            </w:r>
            <w:r w:rsidRPr="00106D28">
              <w:rPr>
                <w:sz w:val="24"/>
                <w:szCs w:val="24"/>
              </w:rPr>
              <w:t>И</w:t>
            </w:r>
            <w:r w:rsidRPr="00106D28">
              <w:rPr>
                <w:bCs/>
                <w:sz w:val="24"/>
                <w:szCs w:val="24"/>
              </w:rPr>
              <w:t>нструкциями</w:t>
            </w:r>
            <w:r w:rsidRPr="00106D28">
              <w:rPr>
                <w:b/>
                <w:bCs/>
                <w:sz w:val="24"/>
                <w:szCs w:val="24"/>
              </w:rPr>
              <w:t xml:space="preserve"> </w:t>
            </w:r>
            <w:r w:rsidRPr="00106D28">
              <w:rPr>
                <w:bCs/>
                <w:color w:val="000000"/>
                <w:sz w:val="24"/>
                <w:szCs w:val="24"/>
              </w:rPr>
              <w:t xml:space="preserve">РМ2-10, РМ2-11, РМ2-12 </w:t>
            </w:r>
            <w:r w:rsidRPr="00106D28">
              <w:rPr>
                <w:bCs/>
                <w:sz w:val="24"/>
                <w:szCs w:val="24"/>
              </w:rPr>
              <w:t xml:space="preserve">возлагается </w:t>
            </w:r>
            <w:r w:rsidRPr="00106D28">
              <w:rPr>
                <w:sz w:val="24"/>
                <w:szCs w:val="24"/>
              </w:rPr>
              <w:t>следующее</w:t>
            </w:r>
            <w:r w:rsidRPr="00106D28">
              <w:rPr>
                <w:bCs/>
                <w:sz w:val="24"/>
                <w:szCs w:val="24"/>
              </w:rPr>
              <w:t>:</w:t>
            </w:r>
          </w:p>
          <w:p w:rsidR="00246FB4" w:rsidRPr="00106D28" w:rsidRDefault="00246FB4" w:rsidP="00106D28">
            <w:pPr>
              <w:tabs>
                <w:tab w:val="left" w:pos="284"/>
              </w:tabs>
              <w:ind w:left="4" w:right="-10" w:firstLine="141"/>
              <w:jc w:val="both"/>
              <w:rPr>
                <w:sz w:val="24"/>
                <w:szCs w:val="24"/>
              </w:rPr>
            </w:pPr>
            <w:r w:rsidRPr="00106D28">
              <w:rPr>
                <w:sz w:val="24"/>
                <w:szCs w:val="24"/>
              </w:rPr>
              <w:t>- Участвовать в проведение годовой инвентаризации;</w:t>
            </w:r>
          </w:p>
          <w:p w:rsidR="00246FB4" w:rsidRPr="00106D28" w:rsidRDefault="00246FB4" w:rsidP="00106D28">
            <w:pPr>
              <w:tabs>
                <w:tab w:val="left" w:pos="284"/>
              </w:tabs>
              <w:ind w:left="4" w:right="-10" w:firstLine="141"/>
              <w:jc w:val="both"/>
              <w:rPr>
                <w:sz w:val="24"/>
                <w:szCs w:val="24"/>
              </w:rPr>
            </w:pPr>
            <w:r w:rsidRPr="00106D28">
              <w:rPr>
                <w:sz w:val="24"/>
                <w:szCs w:val="24"/>
              </w:rPr>
              <w:t>- Ведение  бухгалтерского учета с использованием  программных  средств (ведется с помощью автоматизированного  комплекса  «Бухгалтер-1С» «Бюджетное планирование;</w:t>
            </w:r>
          </w:p>
          <w:p w:rsidR="00246FB4" w:rsidRPr="00106D28" w:rsidRDefault="00246FB4" w:rsidP="00106D28">
            <w:pPr>
              <w:tabs>
                <w:tab w:val="left" w:pos="284"/>
              </w:tabs>
              <w:ind w:left="4" w:right="-10" w:firstLine="141"/>
              <w:jc w:val="both"/>
              <w:rPr>
                <w:sz w:val="24"/>
                <w:szCs w:val="24"/>
              </w:rPr>
            </w:pPr>
            <w:r w:rsidRPr="00106D28">
              <w:rPr>
                <w:sz w:val="24"/>
                <w:szCs w:val="24"/>
              </w:rPr>
              <w:t xml:space="preserve">- Осуществлять ввод данных в части формирования локальных документов в ППО «АКСИОК.NET» (Сведения об имуществе, сведения об автотранспорте, предельные показатели по персоналу РБС, фактическое наличие ОС и МЗ). </w:t>
            </w:r>
          </w:p>
          <w:p w:rsidR="00246FB4" w:rsidRPr="00106D28" w:rsidRDefault="00246FB4" w:rsidP="00106D28">
            <w:pPr>
              <w:tabs>
                <w:tab w:val="left" w:pos="284"/>
              </w:tabs>
              <w:ind w:left="4" w:right="-10" w:firstLine="141"/>
              <w:jc w:val="both"/>
              <w:rPr>
                <w:sz w:val="24"/>
                <w:szCs w:val="24"/>
              </w:rPr>
            </w:pPr>
            <w:r w:rsidRPr="00106D28">
              <w:rPr>
                <w:sz w:val="24"/>
                <w:szCs w:val="24"/>
              </w:rPr>
              <w:t xml:space="preserve">- Ежемесячно представляется информация в части формирования кассового плана по расходам федерального бюджета в  ППО «АКСИОК.NET»   </w:t>
            </w:r>
          </w:p>
          <w:p w:rsidR="00246FB4" w:rsidRPr="00106D28" w:rsidRDefault="00246FB4" w:rsidP="00106D28">
            <w:pPr>
              <w:shd w:val="clear" w:color="auto" w:fill="FFFFFF"/>
              <w:tabs>
                <w:tab w:val="left" w:pos="-180"/>
                <w:tab w:val="num" w:pos="1440"/>
              </w:tabs>
              <w:ind w:left="4" w:right="-10" w:firstLine="141"/>
              <w:jc w:val="both"/>
              <w:rPr>
                <w:sz w:val="24"/>
                <w:szCs w:val="24"/>
              </w:rPr>
            </w:pPr>
            <w:r w:rsidRPr="00106D28">
              <w:rPr>
                <w:sz w:val="24"/>
                <w:szCs w:val="24"/>
              </w:rPr>
              <w:t>- сбор, обобщение и анализ потребности в размещении заказов, формирование перспективного и текущего планирования по организации размещения заказов на поставку товаров, выполнение работ и оказание услуг для государственных нужд инспекции;</w:t>
            </w:r>
          </w:p>
          <w:p w:rsidR="00246FB4" w:rsidRPr="00106D28" w:rsidRDefault="00246FB4" w:rsidP="00106D28">
            <w:pPr>
              <w:shd w:val="clear" w:color="auto" w:fill="FFFFFF"/>
              <w:tabs>
                <w:tab w:val="left" w:pos="-180"/>
                <w:tab w:val="num" w:pos="1440"/>
              </w:tabs>
              <w:ind w:left="4" w:right="-10" w:firstLine="141"/>
              <w:jc w:val="both"/>
              <w:rPr>
                <w:sz w:val="24"/>
                <w:szCs w:val="24"/>
              </w:rPr>
            </w:pPr>
            <w:r w:rsidRPr="00106D28">
              <w:rPr>
                <w:sz w:val="24"/>
                <w:szCs w:val="24"/>
              </w:rPr>
              <w:t>- подготовка и оформление необходимой документации для заключения договоров и проведения торгов (конкурсов) на поставку товаров, работ и услуг для государственных нужд инспекции;</w:t>
            </w:r>
          </w:p>
          <w:p w:rsidR="00246FB4" w:rsidRPr="00106D28" w:rsidRDefault="00246FB4" w:rsidP="00106D28">
            <w:pPr>
              <w:shd w:val="clear" w:color="auto" w:fill="FFFFFF"/>
              <w:tabs>
                <w:tab w:val="left" w:pos="-180"/>
                <w:tab w:val="num" w:pos="1440"/>
              </w:tabs>
              <w:ind w:left="4" w:right="-10" w:firstLine="141"/>
              <w:jc w:val="both"/>
              <w:rPr>
                <w:sz w:val="24"/>
                <w:szCs w:val="24"/>
              </w:rPr>
            </w:pPr>
            <w:r w:rsidRPr="00106D28">
              <w:rPr>
                <w:sz w:val="24"/>
                <w:szCs w:val="24"/>
              </w:rPr>
              <w:t xml:space="preserve">- </w:t>
            </w:r>
            <w:proofErr w:type="gramStart"/>
            <w:r w:rsidRPr="00106D28">
              <w:rPr>
                <w:sz w:val="24"/>
                <w:szCs w:val="24"/>
              </w:rPr>
              <w:t>контроль за</w:t>
            </w:r>
            <w:proofErr w:type="gramEnd"/>
            <w:r w:rsidRPr="00106D28">
              <w:rPr>
                <w:sz w:val="24"/>
                <w:szCs w:val="24"/>
              </w:rPr>
              <w:t xml:space="preserve"> использованием ГСМ;</w:t>
            </w:r>
          </w:p>
          <w:p w:rsidR="00246FB4" w:rsidRPr="00106D28" w:rsidRDefault="00246FB4" w:rsidP="00106D28">
            <w:pPr>
              <w:shd w:val="clear" w:color="auto" w:fill="FFFFFF"/>
              <w:tabs>
                <w:tab w:val="left" w:pos="-180"/>
                <w:tab w:val="num" w:pos="1440"/>
              </w:tabs>
              <w:ind w:left="4" w:right="-10" w:firstLine="141"/>
              <w:jc w:val="both"/>
              <w:rPr>
                <w:sz w:val="24"/>
                <w:szCs w:val="24"/>
              </w:rPr>
            </w:pPr>
            <w:r w:rsidRPr="00106D28">
              <w:rPr>
                <w:sz w:val="24"/>
                <w:szCs w:val="24"/>
              </w:rPr>
              <w:t>- контроль по списанию  форменного обмундирования;</w:t>
            </w:r>
          </w:p>
          <w:p w:rsidR="00246FB4" w:rsidRPr="00106D28" w:rsidRDefault="00246FB4" w:rsidP="00106D28">
            <w:pPr>
              <w:shd w:val="clear" w:color="auto" w:fill="FFFFFF"/>
              <w:tabs>
                <w:tab w:val="left" w:pos="-180"/>
                <w:tab w:val="num" w:pos="1440"/>
              </w:tabs>
              <w:ind w:left="4" w:right="-10" w:firstLine="141"/>
              <w:jc w:val="both"/>
              <w:rPr>
                <w:sz w:val="24"/>
                <w:szCs w:val="24"/>
              </w:rPr>
            </w:pPr>
            <w:r w:rsidRPr="00106D28">
              <w:rPr>
                <w:sz w:val="24"/>
                <w:szCs w:val="24"/>
              </w:rPr>
              <w:t>- осуществлять внутренний и финансовый контроль;</w:t>
            </w:r>
          </w:p>
          <w:p w:rsidR="00246FB4" w:rsidRDefault="00246FB4" w:rsidP="00106D28">
            <w:pPr>
              <w:tabs>
                <w:tab w:val="left" w:pos="142"/>
              </w:tabs>
              <w:ind w:left="4" w:right="-10" w:firstLine="141"/>
              <w:jc w:val="both"/>
              <w:rPr>
                <w:sz w:val="24"/>
                <w:szCs w:val="24"/>
              </w:rPr>
            </w:pPr>
            <w:r w:rsidRPr="00106D28">
              <w:rPr>
                <w:sz w:val="24"/>
                <w:szCs w:val="24"/>
              </w:rPr>
              <w:t xml:space="preserve">- выполнять другие работы по указанию </w:t>
            </w:r>
          </w:p>
          <w:p w:rsidR="00246FB4" w:rsidRPr="00106D28" w:rsidRDefault="00246FB4" w:rsidP="00106D28">
            <w:pPr>
              <w:tabs>
                <w:tab w:val="left" w:pos="142"/>
              </w:tabs>
              <w:ind w:left="4" w:right="-10" w:firstLine="141"/>
              <w:jc w:val="both"/>
              <w:rPr>
                <w:bCs/>
                <w:sz w:val="24"/>
                <w:szCs w:val="24"/>
              </w:rPr>
            </w:pPr>
            <w:r w:rsidRPr="00106D28">
              <w:rPr>
                <w:sz w:val="24"/>
                <w:szCs w:val="24"/>
              </w:rPr>
              <w:t xml:space="preserve">главного бухгалтера.          </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В целях исполнения возложенных должностных обязанностей ведущий специалист-эксперт имеет право:</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знакомиться с документами, определяющими его должностные обязанности, права и ответственность, критерии оценки качества работы и условия продвижения по службе;</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знакомиться с решениями начальника инспекции, связанными с выполнением им должностных обязанностей;</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вести переписку с учреждениями и организациями по вопросам, входящим в его должностные обязанности (по поручению начальника отдела);</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получать в установленном порядке информацию и материалы, необходимые для исполнения должностных обязанностей, а также вносить предложения по совершенствованию деятельности отдела в рамках своей компетенции;</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участвовать в подготовке проектов локальных нормативно – правовых актов инспекции в пределах предоставленных полномочий;</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xml:space="preserve">- получать доступ в установленном </w:t>
            </w:r>
            <w:hyperlink r:id="rId8" w:history="1">
              <w:r w:rsidRPr="00106D28">
                <w:rPr>
                  <w:sz w:val="24"/>
                  <w:szCs w:val="24"/>
                </w:rPr>
                <w:t>порядке</w:t>
              </w:r>
            </w:hyperlink>
            <w:r w:rsidRPr="00106D28">
              <w:rPr>
                <w:sz w:val="24"/>
                <w:szCs w:val="24"/>
              </w:rPr>
              <w:t xml:space="preserve"> к сведениям ограниченного распространения, если исполнение должностных обязанностей связано с использованием таких сведений;</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вносить на рассмотрение начальнику отдела предложения по совершенствованию работы, связанной с предусмотренными настоящим должностным регламентом обязанностями;</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имеет право работать со средствами криптографической защиты информации.</w:t>
            </w:r>
          </w:p>
          <w:p w:rsidR="00246FB4" w:rsidRPr="00106D28" w:rsidRDefault="00246FB4" w:rsidP="00106D28">
            <w:pPr>
              <w:widowControl w:val="0"/>
              <w:ind w:left="4" w:right="-10" w:firstLine="141"/>
              <w:jc w:val="both"/>
              <w:rPr>
                <w:sz w:val="24"/>
                <w:szCs w:val="24"/>
              </w:rPr>
            </w:pPr>
            <w:r w:rsidRPr="00106D28">
              <w:rPr>
                <w:sz w:val="24"/>
                <w:szCs w:val="24"/>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xml:space="preserve">Ведущий специалист-эксперт </w:t>
            </w:r>
            <w:r w:rsidRPr="00106D28">
              <w:rPr>
                <w:color w:val="000000"/>
                <w:sz w:val="24"/>
                <w:szCs w:val="24"/>
              </w:rPr>
              <w:t>отдела финансового обеспечения инспекции</w:t>
            </w:r>
            <w:r w:rsidRPr="00106D28">
              <w:rPr>
                <w:sz w:val="24"/>
                <w:szCs w:val="24"/>
              </w:rPr>
              <w:t xml:space="preserve"> несет также персональную ответственность, установленную законодательством Российской Федерации, </w:t>
            </w:r>
            <w:proofErr w:type="gramStart"/>
            <w:r w:rsidRPr="00106D28">
              <w:rPr>
                <w:sz w:val="24"/>
                <w:szCs w:val="24"/>
              </w:rPr>
              <w:t>за</w:t>
            </w:r>
            <w:proofErr w:type="gramEnd"/>
            <w:r w:rsidRPr="00106D28">
              <w:rPr>
                <w:sz w:val="24"/>
                <w:szCs w:val="24"/>
              </w:rPr>
              <w:t>:</w:t>
            </w:r>
          </w:p>
          <w:p w:rsidR="00246FB4" w:rsidRPr="00106D28" w:rsidRDefault="00246FB4" w:rsidP="00106D28">
            <w:pPr>
              <w:pStyle w:val="ConsPlusNormal"/>
              <w:ind w:left="4" w:right="-10" w:firstLine="141"/>
              <w:jc w:val="both"/>
              <w:rPr>
                <w:rFonts w:ascii="Times New Roman" w:hAnsi="Times New Roman" w:cs="Times New Roman"/>
                <w:sz w:val="24"/>
                <w:szCs w:val="24"/>
              </w:rPr>
            </w:pPr>
            <w:r w:rsidRPr="00106D28">
              <w:rPr>
                <w:rFonts w:ascii="Times New Roman" w:hAnsi="Times New Roman" w:cs="Times New Roman"/>
                <w:sz w:val="24"/>
                <w:szCs w:val="24"/>
              </w:rPr>
              <w:t>- неисполнение или ненадлежащее исполнение своих должностных обязанностей, действие или бездействия, ведущие к нарушению прав и законных интересов граждан;</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разглашение сведений, ставших ему известными в связи с исполнением должностных обязанностей;</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несоблюдение ограничений, запретов, связанных с прохождением государственной гражданской службы;</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несоблюдение установленного порядка работы с конфиденциальной информацией;</w:t>
            </w:r>
          </w:p>
          <w:p w:rsidR="00246FB4" w:rsidRPr="00106D28" w:rsidRDefault="00246FB4" w:rsidP="00106D28">
            <w:pPr>
              <w:autoSpaceDE w:val="0"/>
              <w:autoSpaceDN w:val="0"/>
              <w:adjustRightInd w:val="0"/>
              <w:ind w:left="4" w:right="-10" w:firstLine="141"/>
              <w:jc w:val="both"/>
              <w:outlineLvl w:val="1"/>
              <w:rPr>
                <w:sz w:val="24"/>
                <w:szCs w:val="24"/>
              </w:rPr>
            </w:pPr>
            <w:r w:rsidRPr="00106D28">
              <w:rPr>
                <w:sz w:val="24"/>
                <w:szCs w:val="24"/>
              </w:rPr>
              <w:t>- несвоевременное выполнение заданий, приказов, распоряжений и указаний руководства инспекции;</w:t>
            </w:r>
          </w:p>
          <w:p w:rsidR="00246FB4" w:rsidRPr="00106D28" w:rsidRDefault="00246FB4" w:rsidP="00106D28">
            <w:pPr>
              <w:widowControl w:val="0"/>
              <w:ind w:left="4" w:right="-10" w:firstLine="141"/>
              <w:jc w:val="both"/>
              <w:rPr>
                <w:sz w:val="28"/>
                <w:szCs w:val="28"/>
              </w:rPr>
            </w:pPr>
            <w:r w:rsidRPr="00106D28">
              <w:rPr>
                <w:sz w:val="24"/>
                <w:szCs w:val="24"/>
              </w:rPr>
              <w:t>- предоставление руководству инспекции недостоверной, неточной, недостаточной или необъективной информации.</w:t>
            </w:r>
          </w:p>
        </w:tc>
        <w:tc>
          <w:tcPr>
            <w:tcW w:w="2595" w:type="dxa"/>
          </w:tcPr>
          <w:p w:rsidR="00246FB4" w:rsidRPr="005368EB" w:rsidRDefault="00246FB4" w:rsidP="00DD629F">
            <w:pPr>
              <w:widowControl w:val="0"/>
              <w:ind w:firstLine="317"/>
              <w:jc w:val="both"/>
              <w:rPr>
                <w:sz w:val="24"/>
                <w:szCs w:val="24"/>
              </w:rPr>
            </w:pPr>
            <w:r w:rsidRPr="005368EB">
              <w:rPr>
                <w:sz w:val="24"/>
                <w:szCs w:val="24"/>
              </w:rPr>
              <w:t xml:space="preserve">Эффективность и результативность профессиональной служебной деятельности </w:t>
            </w:r>
            <w:r>
              <w:rPr>
                <w:sz w:val="24"/>
                <w:szCs w:val="24"/>
              </w:rPr>
              <w:t xml:space="preserve">оценивается по следующим </w:t>
            </w:r>
            <w:r w:rsidRPr="005368EB">
              <w:rPr>
                <w:sz w:val="24"/>
                <w:szCs w:val="24"/>
              </w:rPr>
              <w:t>показателям:</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своевременности и оперативности выполнения поручений;</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46FB4" w:rsidRPr="005368EB" w:rsidRDefault="00246FB4" w:rsidP="00DD629F">
            <w:pPr>
              <w:autoSpaceDE w:val="0"/>
              <w:autoSpaceDN w:val="0"/>
              <w:adjustRightInd w:val="0"/>
              <w:jc w:val="both"/>
              <w:rPr>
                <w:sz w:val="24"/>
                <w:szCs w:val="24"/>
              </w:rPr>
            </w:pPr>
            <w:r>
              <w:rPr>
                <w:sz w:val="24"/>
                <w:szCs w:val="24"/>
              </w:rPr>
              <w:t xml:space="preserve">- </w:t>
            </w:r>
            <w:r w:rsidRPr="005368EB">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46FB4" w:rsidRPr="00827E7E" w:rsidRDefault="00246FB4" w:rsidP="00DD629F">
            <w:pPr>
              <w:autoSpaceDE w:val="0"/>
              <w:autoSpaceDN w:val="0"/>
              <w:adjustRightInd w:val="0"/>
              <w:jc w:val="both"/>
              <w:rPr>
                <w:sz w:val="24"/>
                <w:szCs w:val="24"/>
              </w:rPr>
            </w:pPr>
            <w:r>
              <w:rPr>
                <w:sz w:val="24"/>
                <w:szCs w:val="24"/>
              </w:rPr>
              <w:t xml:space="preserve">- </w:t>
            </w:r>
            <w:r w:rsidRPr="005368EB">
              <w:rPr>
                <w:sz w:val="24"/>
                <w:szCs w:val="24"/>
              </w:rPr>
              <w:t>осознанию ответственности за последствия своих действий.</w:t>
            </w:r>
          </w:p>
        </w:tc>
      </w:tr>
    </w:tbl>
    <w:p w:rsidR="00856AA6" w:rsidRDefault="00856AA6" w:rsidP="00882667">
      <w:pPr>
        <w:widowControl w:val="0"/>
        <w:jc w:val="both"/>
        <w:rPr>
          <w:sz w:val="24"/>
          <w:szCs w:val="24"/>
        </w:rPr>
      </w:pPr>
    </w:p>
    <w:p w:rsidR="0093146A" w:rsidRDefault="0093146A" w:rsidP="0093146A">
      <w:pPr>
        <w:widowControl w:val="0"/>
        <w:ind w:firstLine="708"/>
        <w:jc w:val="both"/>
        <w:rPr>
          <w:sz w:val="24"/>
          <w:szCs w:val="24"/>
        </w:rPr>
      </w:pPr>
      <w:proofErr w:type="gramStart"/>
      <w:r w:rsidRPr="00953A81">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r w:rsidR="00642D8D">
        <w:rPr>
          <w:sz w:val="24"/>
          <w:szCs w:val="24"/>
        </w:rPr>
        <w:t xml:space="preserve">квалификационным требованиям, установленным Федеральным законом от 27.07.2004 №79-ФЗ « О государственной гражданской службе Российской Федерации» и Указом Президента Российской Федерации от </w:t>
      </w:r>
      <w:r w:rsidR="00174C3F">
        <w:rPr>
          <w:sz w:val="24"/>
          <w:szCs w:val="24"/>
        </w:rPr>
        <w:t>16.01.2017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w:t>
      </w:r>
      <w:proofErr w:type="gramEnd"/>
      <w:r w:rsidR="00174C3F">
        <w:rPr>
          <w:sz w:val="24"/>
          <w:szCs w:val="24"/>
        </w:rPr>
        <w:t xml:space="preserve"> для замещения должностей Федеральной государственной гражданской службы»</w:t>
      </w:r>
      <w:r w:rsidRPr="00953A81">
        <w:rPr>
          <w:sz w:val="24"/>
          <w:szCs w:val="24"/>
        </w:rPr>
        <w:t>.</w:t>
      </w:r>
    </w:p>
    <w:p w:rsidR="001A1E29" w:rsidRPr="001A1E29" w:rsidRDefault="001A1E29" w:rsidP="006207B0">
      <w:pPr>
        <w:autoSpaceDE w:val="0"/>
        <w:autoSpaceDN w:val="0"/>
        <w:adjustRightInd w:val="0"/>
        <w:spacing w:line="276" w:lineRule="auto"/>
        <w:ind w:right="-1" w:firstLine="709"/>
        <w:jc w:val="both"/>
        <w:rPr>
          <w:sz w:val="24"/>
          <w:szCs w:val="24"/>
        </w:rPr>
      </w:pPr>
      <w:r w:rsidRPr="001A1E29">
        <w:rPr>
          <w:sz w:val="24"/>
          <w:szCs w:val="24"/>
        </w:rPr>
        <w:t>Для участия в конкурсе гражданин  представляет следующие документы:</w:t>
      </w:r>
    </w:p>
    <w:p w:rsidR="00ED7EFE" w:rsidRDefault="00ED7EFE" w:rsidP="00ED7EFE">
      <w:pPr>
        <w:autoSpaceDE w:val="0"/>
        <w:autoSpaceDN w:val="0"/>
        <w:adjustRightInd w:val="0"/>
        <w:ind w:firstLine="709"/>
        <w:jc w:val="both"/>
        <w:rPr>
          <w:sz w:val="24"/>
          <w:szCs w:val="24"/>
        </w:rPr>
      </w:pPr>
      <w:r>
        <w:rPr>
          <w:sz w:val="24"/>
          <w:szCs w:val="24"/>
        </w:rPr>
        <w:t>а) личное заявление;</w:t>
      </w:r>
    </w:p>
    <w:p w:rsidR="00ED7EFE" w:rsidRDefault="00ED7EFE" w:rsidP="00910096">
      <w:pPr>
        <w:autoSpaceDE w:val="0"/>
        <w:autoSpaceDN w:val="0"/>
        <w:adjustRightInd w:val="0"/>
        <w:ind w:firstLine="709"/>
        <w:jc w:val="both"/>
        <w:rPr>
          <w:sz w:val="24"/>
          <w:szCs w:val="24"/>
        </w:rPr>
      </w:pPr>
      <w:r>
        <w:rPr>
          <w:sz w:val="24"/>
          <w:szCs w:val="24"/>
        </w:rPr>
        <w:t>б) заполненную и подписанную анкету по форме, утвержденной Правительством Росс</w:t>
      </w:r>
      <w:r w:rsidR="00910096">
        <w:rPr>
          <w:sz w:val="24"/>
          <w:szCs w:val="24"/>
        </w:rPr>
        <w:t xml:space="preserve">ийской Федерации, с фотографией </w:t>
      </w:r>
      <w:r>
        <w:rPr>
          <w:sz w:val="24"/>
          <w:szCs w:val="24"/>
        </w:rPr>
        <w:t>(</w:t>
      </w:r>
      <w:r w:rsidR="00910096" w:rsidRPr="00910096">
        <w:rPr>
          <w:sz w:val="24"/>
          <w:szCs w:val="24"/>
        </w:rPr>
        <w:t>в ред. распоряжения Правительства РФ от 16.10.2007 № 1428-р, Постановления Правительства РФ от 05.03.2018 № 227</w:t>
      </w:r>
      <w:r w:rsidR="00E135F2">
        <w:rPr>
          <w:sz w:val="24"/>
          <w:szCs w:val="24"/>
        </w:rPr>
        <w:t>, Распоряжения Правительства РФ от 27.03.2019 № 543-р</w:t>
      </w:r>
      <w:r>
        <w:rPr>
          <w:sz w:val="24"/>
          <w:szCs w:val="24"/>
        </w:rPr>
        <w:t>)</w:t>
      </w:r>
      <w:r w:rsidR="00910096">
        <w:rPr>
          <w:sz w:val="24"/>
          <w:szCs w:val="24"/>
        </w:rPr>
        <w:t>;</w:t>
      </w:r>
    </w:p>
    <w:p w:rsidR="00ED7EFE" w:rsidRDefault="00ED7EFE" w:rsidP="00ED7EFE">
      <w:pPr>
        <w:autoSpaceDE w:val="0"/>
        <w:autoSpaceDN w:val="0"/>
        <w:adjustRightInd w:val="0"/>
        <w:ind w:firstLine="709"/>
        <w:jc w:val="both"/>
        <w:rPr>
          <w:sz w:val="24"/>
          <w:szCs w:val="24"/>
        </w:rPr>
      </w:pPr>
      <w:r>
        <w:rPr>
          <w:sz w:val="24"/>
          <w:szCs w:val="24"/>
        </w:rPr>
        <w:t>в) копию паспорта или заменяющего его документа (</w:t>
      </w:r>
      <w:r w:rsidR="003E122B">
        <w:rPr>
          <w:sz w:val="24"/>
          <w:szCs w:val="24"/>
        </w:rPr>
        <w:t>оригинал</w:t>
      </w:r>
      <w:r>
        <w:rPr>
          <w:sz w:val="24"/>
          <w:szCs w:val="24"/>
        </w:rPr>
        <w:t xml:space="preserve"> документ</w:t>
      </w:r>
      <w:r w:rsidR="003E122B">
        <w:rPr>
          <w:sz w:val="24"/>
          <w:szCs w:val="24"/>
        </w:rPr>
        <w:t>а</w:t>
      </w:r>
      <w:r>
        <w:rPr>
          <w:sz w:val="24"/>
          <w:szCs w:val="24"/>
        </w:rPr>
        <w:t xml:space="preserve"> предъявляется лично по прибытии на конкурс);</w:t>
      </w:r>
    </w:p>
    <w:p w:rsidR="00ED7EFE" w:rsidRDefault="00ED7EFE" w:rsidP="00ED7EFE">
      <w:pPr>
        <w:autoSpaceDE w:val="0"/>
        <w:autoSpaceDN w:val="0"/>
        <w:adjustRightInd w:val="0"/>
        <w:ind w:firstLine="709"/>
        <w:jc w:val="both"/>
        <w:rPr>
          <w:sz w:val="24"/>
          <w:szCs w:val="24"/>
        </w:rPr>
      </w:pPr>
      <w:r>
        <w:rPr>
          <w:sz w:val="24"/>
          <w:szCs w:val="24"/>
        </w:rPr>
        <w:t>г) документы, подтверждающие необходимое профессиональное образование, квалификацию и стаж работы:</w:t>
      </w:r>
    </w:p>
    <w:p w:rsidR="00ED7EFE" w:rsidRDefault="00ED7EFE" w:rsidP="00ED7EFE">
      <w:pPr>
        <w:autoSpaceDE w:val="0"/>
        <w:autoSpaceDN w:val="0"/>
        <w:adjustRightInd w:val="0"/>
        <w:ind w:firstLine="709"/>
        <w:jc w:val="both"/>
        <w:rPr>
          <w:sz w:val="24"/>
          <w:szCs w:val="24"/>
        </w:rPr>
      </w:pPr>
      <w:r>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7EFE" w:rsidRPr="00915954" w:rsidRDefault="00ED7EFE" w:rsidP="00ED7EFE">
      <w:pPr>
        <w:autoSpaceDE w:val="0"/>
        <w:autoSpaceDN w:val="0"/>
        <w:adjustRightInd w:val="0"/>
        <w:ind w:firstLine="709"/>
        <w:jc w:val="both"/>
        <w:rPr>
          <w:sz w:val="24"/>
          <w:szCs w:val="24"/>
        </w:rPr>
      </w:pPr>
      <w:r>
        <w:rPr>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w:t>
      </w:r>
      <w:r w:rsidRPr="00915954">
        <w:rPr>
          <w:sz w:val="24"/>
          <w:szCs w:val="24"/>
        </w:rPr>
        <w:t>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D7EFE" w:rsidRPr="00915954" w:rsidRDefault="00ED7EFE" w:rsidP="00ED7EFE">
      <w:pPr>
        <w:autoSpaceDE w:val="0"/>
        <w:autoSpaceDN w:val="0"/>
        <w:adjustRightInd w:val="0"/>
        <w:jc w:val="both"/>
        <w:rPr>
          <w:sz w:val="24"/>
          <w:szCs w:val="24"/>
        </w:rPr>
      </w:pPr>
      <w:r w:rsidRPr="00915954">
        <w:rPr>
          <w:sz w:val="24"/>
          <w:szCs w:val="24"/>
        </w:rPr>
        <w:t>(</w:t>
      </w:r>
      <w:proofErr w:type="spellStart"/>
      <w:r w:rsidRPr="00915954">
        <w:rPr>
          <w:sz w:val="24"/>
          <w:szCs w:val="24"/>
        </w:rPr>
        <w:t>пп</w:t>
      </w:r>
      <w:proofErr w:type="spellEnd"/>
      <w:r w:rsidRPr="00915954">
        <w:rPr>
          <w:sz w:val="24"/>
          <w:szCs w:val="24"/>
        </w:rPr>
        <w:t xml:space="preserve">. "г" в ред. </w:t>
      </w:r>
      <w:hyperlink r:id="rId9" w:history="1">
        <w:r w:rsidRPr="00915954">
          <w:rPr>
            <w:sz w:val="24"/>
            <w:szCs w:val="24"/>
          </w:rPr>
          <w:t>Указа</w:t>
        </w:r>
      </w:hyperlink>
      <w:r w:rsidRPr="00915954">
        <w:rPr>
          <w:sz w:val="24"/>
          <w:szCs w:val="24"/>
        </w:rPr>
        <w:t xml:space="preserve"> Президента РФ от 19.03.2014 N 156)</w:t>
      </w:r>
    </w:p>
    <w:p w:rsidR="00ED7EFE" w:rsidRPr="00915954" w:rsidRDefault="00ED7EFE" w:rsidP="00ED7EFE">
      <w:pPr>
        <w:autoSpaceDE w:val="0"/>
        <w:autoSpaceDN w:val="0"/>
        <w:adjustRightInd w:val="0"/>
        <w:ind w:firstLine="709"/>
        <w:jc w:val="both"/>
        <w:rPr>
          <w:sz w:val="24"/>
          <w:szCs w:val="24"/>
        </w:rPr>
      </w:pPr>
      <w:r w:rsidRPr="00915954">
        <w:rPr>
          <w:sz w:val="24"/>
          <w:szCs w:val="24"/>
        </w:rPr>
        <w:t xml:space="preserve">д) </w:t>
      </w:r>
      <w:hyperlink r:id="rId10" w:history="1">
        <w:r w:rsidRPr="00915954">
          <w:rPr>
            <w:sz w:val="24"/>
            <w:szCs w:val="24"/>
          </w:rPr>
          <w:t>документ</w:t>
        </w:r>
      </w:hyperlink>
      <w:r w:rsidRPr="00915954">
        <w:rPr>
          <w:sz w:val="24"/>
          <w:szCs w:val="24"/>
        </w:rPr>
        <w:t xml:space="preserve"> об отсутствии у гражданина заболевания, препятствующего поступлению на гражданскую службу или ее прохождению;</w:t>
      </w:r>
    </w:p>
    <w:p w:rsidR="00ED7EFE" w:rsidRPr="00915954" w:rsidRDefault="00ED7EFE" w:rsidP="00ED7EFE">
      <w:pPr>
        <w:autoSpaceDE w:val="0"/>
        <w:autoSpaceDN w:val="0"/>
        <w:adjustRightInd w:val="0"/>
        <w:ind w:firstLine="709"/>
        <w:jc w:val="both"/>
        <w:rPr>
          <w:sz w:val="24"/>
          <w:szCs w:val="24"/>
        </w:rPr>
      </w:pPr>
      <w:r w:rsidRPr="00915954">
        <w:rPr>
          <w:sz w:val="24"/>
          <w:szCs w:val="24"/>
        </w:rPr>
        <w:t xml:space="preserve">е) иные документы, предусмотренные Федеральным </w:t>
      </w:r>
      <w:hyperlink r:id="rId11" w:history="1">
        <w:r w:rsidRPr="00915954">
          <w:rPr>
            <w:sz w:val="24"/>
            <w:szCs w:val="24"/>
          </w:rPr>
          <w:t>законом</w:t>
        </w:r>
      </w:hyperlink>
      <w:r w:rsidRPr="00915954">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1A1E29" w:rsidRPr="00915954" w:rsidRDefault="001A1E29" w:rsidP="00ED7EFE">
      <w:pPr>
        <w:spacing w:line="276" w:lineRule="auto"/>
        <w:ind w:firstLine="708"/>
        <w:jc w:val="both"/>
        <w:rPr>
          <w:sz w:val="24"/>
          <w:szCs w:val="24"/>
        </w:rPr>
      </w:pPr>
      <w:r w:rsidRPr="00915954">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bookmarkStart w:id="0" w:name="sub_1010"/>
    </w:p>
    <w:p w:rsidR="001A1E29" w:rsidRPr="00915954" w:rsidRDefault="001A1E29" w:rsidP="003B0A35">
      <w:pPr>
        <w:spacing w:line="276" w:lineRule="auto"/>
        <w:ind w:firstLine="708"/>
        <w:jc w:val="both"/>
        <w:rPr>
          <w:sz w:val="24"/>
          <w:szCs w:val="24"/>
        </w:rPr>
      </w:pPr>
      <w:r w:rsidRPr="00915954">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A1E29" w:rsidRPr="00915954" w:rsidRDefault="001A1E29" w:rsidP="001A1E29">
      <w:pPr>
        <w:spacing w:line="276" w:lineRule="auto"/>
        <w:ind w:firstLine="708"/>
        <w:jc w:val="both"/>
        <w:rPr>
          <w:sz w:val="24"/>
          <w:szCs w:val="24"/>
        </w:rPr>
      </w:pPr>
      <w:r w:rsidRPr="00915954">
        <w:rPr>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bookmarkEnd w:id="0"/>
    </w:p>
    <w:p w:rsidR="001A1E29" w:rsidRPr="00915954" w:rsidRDefault="001A1E29" w:rsidP="001A1E29">
      <w:pPr>
        <w:spacing w:line="276" w:lineRule="auto"/>
        <w:ind w:firstLine="708"/>
        <w:jc w:val="both"/>
        <w:rPr>
          <w:sz w:val="24"/>
          <w:szCs w:val="24"/>
        </w:rPr>
      </w:pPr>
      <w:r w:rsidRPr="00915954">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A1E29" w:rsidRPr="00915954" w:rsidRDefault="001A1E29" w:rsidP="001A1E29">
      <w:pPr>
        <w:spacing w:line="276" w:lineRule="auto"/>
        <w:ind w:firstLine="708"/>
        <w:jc w:val="both"/>
        <w:rPr>
          <w:sz w:val="24"/>
          <w:szCs w:val="24"/>
        </w:rPr>
      </w:pPr>
      <w:r w:rsidRPr="00915954">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A1E29" w:rsidRPr="00915954" w:rsidRDefault="001A1E29" w:rsidP="001A1E29">
      <w:pPr>
        <w:spacing w:line="276" w:lineRule="auto"/>
        <w:ind w:firstLine="708"/>
        <w:jc w:val="both"/>
        <w:rPr>
          <w:sz w:val="24"/>
          <w:szCs w:val="24"/>
        </w:rPr>
      </w:pPr>
      <w:bookmarkStart w:id="1" w:name="sub_1019"/>
      <w:r w:rsidRPr="00915954">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bookmarkEnd w:id="1"/>
    </w:p>
    <w:p w:rsidR="001A1E29" w:rsidRPr="00915954" w:rsidRDefault="001A1E29" w:rsidP="001A1E29">
      <w:pPr>
        <w:spacing w:line="276" w:lineRule="auto"/>
        <w:ind w:firstLine="708"/>
        <w:jc w:val="both"/>
        <w:rPr>
          <w:sz w:val="24"/>
          <w:szCs w:val="24"/>
        </w:rPr>
      </w:pPr>
      <w:proofErr w:type="gramStart"/>
      <w:r w:rsidRPr="00915954">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w:t>
      </w:r>
      <w:proofErr w:type="gramEnd"/>
      <w:r w:rsidRPr="00915954">
        <w:rPr>
          <w:sz w:val="24"/>
          <w:szCs w:val="24"/>
        </w:rPr>
        <w:t xml:space="preserve"> кандидаты.</w:t>
      </w:r>
    </w:p>
    <w:p w:rsidR="005B5FC1" w:rsidRPr="00915954" w:rsidRDefault="005B5FC1" w:rsidP="005B5FC1">
      <w:pPr>
        <w:spacing w:line="276" w:lineRule="auto"/>
        <w:ind w:firstLine="708"/>
        <w:jc w:val="both"/>
        <w:rPr>
          <w:sz w:val="24"/>
          <w:szCs w:val="24"/>
        </w:rPr>
      </w:pPr>
      <w:proofErr w:type="gramStart"/>
      <w:r w:rsidRPr="00915954">
        <w:rPr>
          <w:sz w:val="24"/>
          <w:szCs w:val="24"/>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roofErr w:type="gramEnd"/>
    </w:p>
    <w:p w:rsidR="005B5FC1" w:rsidRPr="00915954" w:rsidRDefault="005B5FC1" w:rsidP="005B5FC1">
      <w:pPr>
        <w:spacing w:line="276" w:lineRule="auto"/>
        <w:ind w:firstLine="708"/>
        <w:jc w:val="both"/>
        <w:rPr>
          <w:sz w:val="24"/>
          <w:szCs w:val="24"/>
        </w:rPr>
      </w:pPr>
      <w:r w:rsidRPr="00915954">
        <w:rPr>
          <w:sz w:val="24"/>
          <w:szCs w:val="24"/>
        </w:rPr>
        <w:t>Предварительный те</w:t>
      </w:r>
      <w:proofErr w:type="gramStart"/>
      <w:r w:rsidRPr="00915954">
        <w:rPr>
          <w:sz w:val="24"/>
          <w:szCs w:val="24"/>
        </w:rPr>
        <w:t>ст вкл</w:t>
      </w:r>
      <w:proofErr w:type="gramEnd"/>
      <w:r w:rsidRPr="00915954">
        <w:rPr>
          <w:sz w:val="24"/>
          <w:szCs w:val="24"/>
        </w:rPr>
        <w:t>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5B5FC1" w:rsidRPr="00915954" w:rsidRDefault="005B5FC1" w:rsidP="005B5FC1">
      <w:pPr>
        <w:spacing w:line="276" w:lineRule="auto"/>
        <w:ind w:firstLine="708"/>
        <w:jc w:val="both"/>
        <w:rPr>
          <w:sz w:val="24"/>
          <w:szCs w:val="24"/>
        </w:rPr>
      </w:pPr>
      <w:r w:rsidRPr="00915954">
        <w:rPr>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w:t>
      </w:r>
      <w:r w:rsidR="00D9395E" w:rsidRPr="00915954">
        <w:rPr>
          <w:sz w:val="24"/>
          <w:szCs w:val="24"/>
        </w:rPr>
        <w:t>ой службы Российской Федерации" (</w:t>
      </w:r>
      <w:r w:rsidR="00D9395E" w:rsidRPr="00915954">
        <w:rPr>
          <w:bCs/>
          <w:sz w:val="24"/>
          <w:szCs w:val="24"/>
          <w:u w:val="single"/>
          <w:lang w:val="en-US"/>
        </w:rPr>
        <w:t>http</w:t>
      </w:r>
      <w:r w:rsidR="00D9395E" w:rsidRPr="00915954">
        <w:rPr>
          <w:bCs/>
          <w:sz w:val="24"/>
          <w:szCs w:val="24"/>
          <w:u w:val="single"/>
        </w:rPr>
        <w:t>://</w:t>
      </w:r>
      <w:proofErr w:type="spellStart"/>
      <w:r w:rsidR="00D9395E" w:rsidRPr="00915954">
        <w:rPr>
          <w:bCs/>
          <w:sz w:val="24"/>
          <w:szCs w:val="24"/>
          <w:u w:val="single"/>
          <w:lang w:val="en-US"/>
        </w:rPr>
        <w:t>gossluzhba</w:t>
      </w:r>
      <w:proofErr w:type="spellEnd"/>
      <w:r w:rsidR="00D9395E" w:rsidRPr="00915954">
        <w:rPr>
          <w:bCs/>
          <w:sz w:val="24"/>
          <w:szCs w:val="24"/>
          <w:u w:val="single"/>
        </w:rPr>
        <w:t>.</w:t>
      </w:r>
      <w:proofErr w:type="spellStart"/>
      <w:r w:rsidR="00D9395E" w:rsidRPr="00915954">
        <w:rPr>
          <w:bCs/>
          <w:sz w:val="24"/>
          <w:szCs w:val="24"/>
          <w:u w:val="single"/>
          <w:lang w:val="en-US"/>
        </w:rPr>
        <w:t>gov</w:t>
      </w:r>
      <w:proofErr w:type="spellEnd"/>
      <w:r w:rsidR="00D9395E" w:rsidRPr="00915954">
        <w:rPr>
          <w:bCs/>
          <w:sz w:val="24"/>
          <w:szCs w:val="24"/>
          <w:u w:val="single"/>
        </w:rPr>
        <w:t>.</w:t>
      </w:r>
      <w:proofErr w:type="spellStart"/>
      <w:r w:rsidR="00D9395E" w:rsidRPr="00915954">
        <w:rPr>
          <w:bCs/>
          <w:sz w:val="24"/>
          <w:szCs w:val="24"/>
          <w:u w:val="single"/>
          <w:lang w:val="en-US"/>
        </w:rPr>
        <w:t>ru</w:t>
      </w:r>
      <w:proofErr w:type="spellEnd"/>
      <w:r w:rsidR="00D9395E" w:rsidRPr="00915954">
        <w:rPr>
          <w:bCs/>
          <w:sz w:val="24"/>
          <w:szCs w:val="24"/>
        </w:rPr>
        <w:t>),</w:t>
      </w:r>
      <w:r w:rsidRPr="00915954">
        <w:rPr>
          <w:sz w:val="24"/>
          <w:szCs w:val="24"/>
        </w:rPr>
        <w:t xml:space="preserve"> доступ претендентам для его прохождения предоставляется безвозмездно.</w:t>
      </w:r>
    </w:p>
    <w:p w:rsidR="005B5FC1" w:rsidRPr="00915954" w:rsidRDefault="005B5FC1" w:rsidP="005B5FC1">
      <w:pPr>
        <w:spacing w:line="276" w:lineRule="auto"/>
        <w:ind w:firstLine="708"/>
        <w:jc w:val="both"/>
        <w:rPr>
          <w:sz w:val="24"/>
          <w:szCs w:val="24"/>
        </w:rPr>
      </w:pPr>
      <w:r w:rsidRPr="00915954">
        <w:rPr>
          <w:sz w:val="24"/>
          <w:szCs w:val="24"/>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1A1E29" w:rsidRPr="00915954" w:rsidRDefault="001A1E29" w:rsidP="001A1E29">
      <w:pPr>
        <w:spacing w:line="276" w:lineRule="auto"/>
        <w:ind w:firstLine="708"/>
        <w:jc w:val="both"/>
        <w:rPr>
          <w:sz w:val="24"/>
          <w:szCs w:val="24"/>
        </w:rPr>
      </w:pPr>
      <w:bookmarkStart w:id="2" w:name="sub_1021"/>
      <w:r w:rsidRPr="00915954">
        <w:rPr>
          <w:sz w:val="24"/>
          <w:szCs w:val="24"/>
        </w:rPr>
        <w:t xml:space="preserve">Решение конкурсной комиссии принимается в отсутствие кандидата. </w:t>
      </w:r>
      <w:bookmarkStart w:id="3" w:name="sub_1022"/>
      <w:bookmarkEnd w:id="2"/>
    </w:p>
    <w:p w:rsidR="001A1E29" w:rsidRPr="00915954" w:rsidRDefault="001A1E29" w:rsidP="001A1E29">
      <w:pPr>
        <w:spacing w:line="276" w:lineRule="auto"/>
        <w:ind w:firstLine="708"/>
        <w:jc w:val="both"/>
        <w:rPr>
          <w:sz w:val="24"/>
          <w:szCs w:val="24"/>
        </w:rPr>
      </w:pPr>
      <w:r w:rsidRPr="00915954">
        <w:rPr>
          <w:sz w:val="24"/>
          <w:szCs w:val="24"/>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1A1E29" w:rsidRPr="00915954" w:rsidRDefault="001A1E29" w:rsidP="001A1E29">
      <w:pPr>
        <w:spacing w:line="276" w:lineRule="auto"/>
        <w:ind w:firstLine="708"/>
        <w:jc w:val="both"/>
        <w:rPr>
          <w:sz w:val="24"/>
          <w:szCs w:val="24"/>
        </w:rPr>
      </w:pPr>
      <w:r w:rsidRPr="00915954">
        <w:rPr>
          <w:sz w:val="24"/>
          <w:szCs w:val="24"/>
        </w:rPr>
        <w:t>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bookmarkStart w:id="4" w:name="sub_1024"/>
      <w:bookmarkEnd w:id="3"/>
      <w:r w:rsidRPr="00915954">
        <w:rPr>
          <w:sz w:val="24"/>
          <w:szCs w:val="24"/>
        </w:rPr>
        <w:t>.</w:t>
      </w:r>
    </w:p>
    <w:p w:rsidR="001A1E29" w:rsidRPr="00915954" w:rsidRDefault="001A1E29" w:rsidP="001A1E29">
      <w:pPr>
        <w:spacing w:line="276" w:lineRule="auto"/>
        <w:ind w:firstLine="708"/>
        <w:jc w:val="both"/>
        <w:rPr>
          <w:sz w:val="24"/>
          <w:szCs w:val="24"/>
        </w:rPr>
      </w:pPr>
      <w:r w:rsidRPr="00915954">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официальном  сайте государственного органа в сети Интернет.</w:t>
      </w:r>
    </w:p>
    <w:p w:rsidR="001A1E29" w:rsidRPr="00915954" w:rsidRDefault="001A1E29" w:rsidP="001A1E29">
      <w:pPr>
        <w:spacing w:line="276" w:lineRule="auto"/>
        <w:ind w:firstLine="708"/>
        <w:jc w:val="both"/>
        <w:rPr>
          <w:sz w:val="24"/>
          <w:szCs w:val="24"/>
        </w:rPr>
      </w:pPr>
      <w:bookmarkStart w:id="5" w:name="sub_1025"/>
      <w:bookmarkEnd w:id="4"/>
      <w:r w:rsidRPr="00915954">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A1E29" w:rsidRPr="00915954" w:rsidRDefault="001A1E29" w:rsidP="001A1E29">
      <w:pPr>
        <w:spacing w:line="276" w:lineRule="auto"/>
        <w:ind w:firstLine="708"/>
        <w:jc w:val="both"/>
        <w:rPr>
          <w:sz w:val="24"/>
          <w:szCs w:val="24"/>
        </w:rPr>
      </w:pPr>
      <w:bookmarkStart w:id="6" w:name="sub_1026"/>
      <w:bookmarkEnd w:id="5"/>
      <w:r w:rsidRPr="00915954">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915954">
        <w:rPr>
          <w:sz w:val="24"/>
          <w:szCs w:val="24"/>
        </w:rPr>
        <w:t>дств св</w:t>
      </w:r>
      <w:proofErr w:type="gramEnd"/>
      <w:r w:rsidRPr="00915954">
        <w:rPr>
          <w:sz w:val="24"/>
          <w:szCs w:val="24"/>
        </w:rPr>
        <w:t>язи и другие), осуществляются кандидатами за счет собственных средств.</w:t>
      </w:r>
      <w:bookmarkStart w:id="7" w:name="sub_1027"/>
      <w:bookmarkEnd w:id="6"/>
    </w:p>
    <w:p w:rsidR="001A1E29" w:rsidRPr="00B43A6F" w:rsidRDefault="001A1E29" w:rsidP="001A1E29">
      <w:pPr>
        <w:pStyle w:val="ConsNormal"/>
        <w:widowControl/>
        <w:spacing w:line="276" w:lineRule="auto"/>
        <w:ind w:right="0" w:firstLine="708"/>
        <w:jc w:val="both"/>
        <w:rPr>
          <w:rFonts w:ascii="Times New Roman" w:hAnsi="Times New Roman"/>
          <w:sz w:val="24"/>
          <w:szCs w:val="24"/>
        </w:rPr>
      </w:pPr>
      <w:bookmarkStart w:id="8" w:name="_GoBack"/>
      <w:r w:rsidRPr="005D0451">
        <w:rPr>
          <w:rFonts w:ascii="Times New Roman" w:hAnsi="Times New Roman"/>
          <w:sz w:val="24"/>
          <w:szCs w:val="24"/>
        </w:rPr>
        <w:t xml:space="preserve">Прием документов для участия в конкурсе будет </w:t>
      </w:r>
      <w:r w:rsidRPr="00B43A6F">
        <w:rPr>
          <w:rFonts w:ascii="Times New Roman" w:hAnsi="Times New Roman"/>
          <w:sz w:val="24"/>
          <w:szCs w:val="24"/>
        </w:rPr>
        <w:t xml:space="preserve">проводиться с </w:t>
      </w:r>
      <w:r w:rsidR="00284A2D">
        <w:rPr>
          <w:rFonts w:ascii="Times New Roman" w:hAnsi="Times New Roman"/>
          <w:sz w:val="24"/>
          <w:szCs w:val="24"/>
        </w:rPr>
        <w:t>28</w:t>
      </w:r>
      <w:r w:rsidRPr="00B43A6F">
        <w:rPr>
          <w:rFonts w:ascii="Times New Roman" w:hAnsi="Times New Roman"/>
          <w:sz w:val="24"/>
          <w:szCs w:val="24"/>
        </w:rPr>
        <w:t xml:space="preserve"> </w:t>
      </w:r>
      <w:r w:rsidR="00284A2D">
        <w:rPr>
          <w:rFonts w:ascii="Times New Roman" w:hAnsi="Times New Roman"/>
          <w:sz w:val="24"/>
          <w:szCs w:val="24"/>
        </w:rPr>
        <w:t>ноября</w:t>
      </w:r>
      <w:r w:rsidRPr="00B43A6F">
        <w:rPr>
          <w:rFonts w:ascii="Times New Roman" w:hAnsi="Times New Roman"/>
          <w:sz w:val="24"/>
          <w:szCs w:val="24"/>
        </w:rPr>
        <w:t xml:space="preserve"> 201</w:t>
      </w:r>
      <w:r w:rsidR="00DA18BD" w:rsidRPr="00B43A6F">
        <w:rPr>
          <w:rFonts w:ascii="Times New Roman" w:hAnsi="Times New Roman"/>
          <w:sz w:val="24"/>
          <w:szCs w:val="24"/>
        </w:rPr>
        <w:t>9</w:t>
      </w:r>
      <w:r w:rsidRPr="00B43A6F">
        <w:rPr>
          <w:rFonts w:ascii="Times New Roman" w:hAnsi="Times New Roman"/>
          <w:sz w:val="24"/>
          <w:szCs w:val="24"/>
        </w:rPr>
        <w:t xml:space="preserve"> года по </w:t>
      </w:r>
      <w:r w:rsidR="009724B9" w:rsidRPr="00B43A6F">
        <w:rPr>
          <w:rFonts w:ascii="Times New Roman" w:hAnsi="Times New Roman"/>
          <w:sz w:val="24"/>
          <w:szCs w:val="24"/>
        </w:rPr>
        <w:t xml:space="preserve">                   </w:t>
      </w:r>
      <w:r w:rsidR="00284A2D">
        <w:rPr>
          <w:rFonts w:ascii="Times New Roman" w:hAnsi="Times New Roman"/>
          <w:sz w:val="24"/>
          <w:szCs w:val="24"/>
        </w:rPr>
        <w:t>18</w:t>
      </w:r>
      <w:r w:rsidRPr="00B43A6F">
        <w:rPr>
          <w:rFonts w:ascii="Times New Roman" w:hAnsi="Times New Roman"/>
          <w:sz w:val="24"/>
          <w:szCs w:val="24"/>
        </w:rPr>
        <w:t xml:space="preserve"> </w:t>
      </w:r>
      <w:r w:rsidR="00284A2D">
        <w:rPr>
          <w:rFonts w:ascii="Times New Roman" w:hAnsi="Times New Roman"/>
          <w:sz w:val="24"/>
          <w:szCs w:val="24"/>
        </w:rPr>
        <w:t>декабря</w:t>
      </w:r>
      <w:r w:rsidRPr="00B43A6F">
        <w:rPr>
          <w:rFonts w:ascii="Times New Roman" w:hAnsi="Times New Roman"/>
          <w:sz w:val="24"/>
          <w:szCs w:val="24"/>
        </w:rPr>
        <w:t xml:space="preserve"> 201</w:t>
      </w:r>
      <w:r w:rsidR="00DA18BD" w:rsidRPr="00B43A6F">
        <w:rPr>
          <w:rFonts w:ascii="Times New Roman" w:hAnsi="Times New Roman"/>
          <w:sz w:val="24"/>
          <w:szCs w:val="24"/>
        </w:rPr>
        <w:t>9 года.</w:t>
      </w:r>
      <w:r w:rsidRPr="00B43A6F">
        <w:rPr>
          <w:rFonts w:ascii="Times New Roman" w:hAnsi="Times New Roman"/>
          <w:sz w:val="24"/>
          <w:szCs w:val="24"/>
        </w:rPr>
        <w:t xml:space="preserve"> Время приема документов: с 9 часов 30 минут до 17 часов (перерыв с 13 часов до 14 часов), в пятницу с 9 часов 30 минут до 16 часов.</w:t>
      </w:r>
    </w:p>
    <w:p w:rsidR="001A1E29" w:rsidRPr="00B43A6F" w:rsidRDefault="001A1E29" w:rsidP="001A1E29">
      <w:pPr>
        <w:pStyle w:val="ConsNormal"/>
        <w:widowControl/>
        <w:spacing w:line="276" w:lineRule="auto"/>
        <w:ind w:right="0" w:firstLine="708"/>
        <w:jc w:val="both"/>
        <w:rPr>
          <w:rFonts w:ascii="Times New Roman" w:hAnsi="Times New Roman"/>
          <w:sz w:val="24"/>
          <w:szCs w:val="24"/>
        </w:rPr>
      </w:pPr>
      <w:r w:rsidRPr="00B43A6F">
        <w:rPr>
          <w:rFonts w:ascii="Times New Roman" w:hAnsi="Times New Roman"/>
          <w:sz w:val="24"/>
          <w:szCs w:val="24"/>
        </w:rPr>
        <w:t>Адрес приема документов: г.</w:t>
      </w:r>
      <w:r w:rsidR="009118AF" w:rsidRPr="00B43A6F">
        <w:rPr>
          <w:rFonts w:ascii="Times New Roman" w:hAnsi="Times New Roman"/>
          <w:sz w:val="24"/>
          <w:szCs w:val="24"/>
        </w:rPr>
        <w:t xml:space="preserve"> </w:t>
      </w:r>
      <w:r w:rsidRPr="00B43A6F">
        <w:rPr>
          <w:rFonts w:ascii="Times New Roman" w:hAnsi="Times New Roman"/>
          <w:sz w:val="24"/>
          <w:szCs w:val="24"/>
        </w:rPr>
        <w:t xml:space="preserve">Самара, ул. Сергея Лазо, 2а, ИФНС России по </w:t>
      </w:r>
      <w:proofErr w:type="spellStart"/>
      <w:r w:rsidRPr="00B43A6F">
        <w:rPr>
          <w:rFonts w:ascii="Times New Roman" w:hAnsi="Times New Roman"/>
          <w:sz w:val="24"/>
          <w:szCs w:val="24"/>
        </w:rPr>
        <w:t>Красноглинскому</w:t>
      </w:r>
      <w:proofErr w:type="spellEnd"/>
      <w:r w:rsidRPr="00B43A6F">
        <w:rPr>
          <w:rFonts w:ascii="Times New Roman" w:hAnsi="Times New Roman"/>
          <w:sz w:val="24"/>
          <w:szCs w:val="24"/>
        </w:rPr>
        <w:t xml:space="preserve"> району г.</w:t>
      </w:r>
      <w:r w:rsidR="009118AF" w:rsidRPr="00B43A6F">
        <w:rPr>
          <w:rFonts w:ascii="Times New Roman" w:hAnsi="Times New Roman"/>
          <w:sz w:val="24"/>
          <w:szCs w:val="24"/>
        </w:rPr>
        <w:t xml:space="preserve"> </w:t>
      </w:r>
      <w:r w:rsidRPr="00B43A6F">
        <w:rPr>
          <w:rFonts w:ascii="Times New Roman" w:hAnsi="Times New Roman"/>
          <w:sz w:val="24"/>
          <w:szCs w:val="24"/>
        </w:rPr>
        <w:t xml:space="preserve">Самары  (отдел кадров и безопасности), </w:t>
      </w:r>
      <w:proofErr w:type="spellStart"/>
      <w:r w:rsidRPr="00B43A6F">
        <w:rPr>
          <w:rFonts w:ascii="Times New Roman" w:hAnsi="Times New Roman"/>
          <w:sz w:val="24"/>
          <w:szCs w:val="24"/>
        </w:rPr>
        <w:t>каб</w:t>
      </w:r>
      <w:proofErr w:type="spellEnd"/>
      <w:r w:rsidRPr="00B43A6F">
        <w:rPr>
          <w:rFonts w:ascii="Times New Roman" w:hAnsi="Times New Roman"/>
          <w:sz w:val="24"/>
          <w:szCs w:val="24"/>
        </w:rPr>
        <w:t>. № 20</w:t>
      </w:r>
      <w:r w:rsidR="00EB243E">
        <w:rPr>
          <w:rFonts w:ascii="Times New Roman" w:hAnsi="Times New Roman"/>
          <w:sz w:val="24"/>
          <w:szCs w:val="24"/>
        </w:rPr>
        <w:t>1</w:t>
      </w:r>
      <w:r w:rsidRPr="00B43A6F">
        <w:rPr>
          <w:rFonts w:ascii="Times New Roman" w:hAnsi="Times New Roman"/>
          <w:sz w:val="24"/>
          <w:szCs w:val="24"/>
        </w:rPr>
        <w:t>.</w:t>
      </w:r>
    </w:p>
    <w:p w:rsidR="001A1E29" w:rsidRPr="005D0451" w:rsidRDefault="001A1E29" w:rsidP="001A1E29">
      <w:pPr>
        <w:pStyle w:val="ConsNormal"/>
        <w:widowControl/>
        <w:spacing w:line="276" w:lineRule="auto"/>
        <w:ind w:right="0" w:firstLine="708"/>
        <w:jc w:val="both"/>
        <w:rPr>
          <w:rFonts w:ascii="Times New Roman" w:hAnsi="Times New Roman" w:cs="Times New Roman"/>
          <w:sz w:val="24"/>
          <w:szCs w:val="24"/>
        </w:rPr>
      </w:pPr>
      <w:r w:rsidRPr="00B43A6F">
        <w:rPr>
          <w:rFonts w:ascii="Times New Roman" w:hAnsi="Times New Roman" w:cs="Times New Roman"/>
          <w:sz w:val="24"/>
          <w:szCs w:val="24"/>
        </w:rPr>
        <w:t xml:space="preserve">Конкурс планируется </w:t>
      </w:r>
      <w:r w:rsidRPr="00381189">
        <w:rPr>
          <w:rFonts w:ascii="Times New Roman" w:hAnsi="Times New Roman" w:cs="Times New Roman"/>
          <w:sz w:val="24"/>
          <w:szCs w:val="24"/>
        </w:rPr>
        <w:t xml:space="preserve">провести </w:t>
      </w:r>
      <w:r w:rsidR="00284A2D">
        <w:rPr>
          <w:rFonts w:ascii="Times New Roman" w:hAnsi="Times New Roman" w:cs="Times New Roman"/>
          <w:sz w:val="24"/>
          <w:szCs w:val="24"/>
        </w:rPr>
        <w:t>14</w:t>
      </w:r>
      <w:r w:rsidRPr="00381189">
        <w:rPr>
          <w:rFonts w:ascii="Times New Roman" w:hAnsi="Times New Roman" w:cs="Times New Roman"/>
          <w:sz w:val="24"/>
          <w:szCs w:val="24"/>
        </w:rPr>
        <w:t xml:space="preserve"> </w:t>
      </w:r>
      <w:r w:rsidR="00284A2D">
        <w:rPr>
          <w:rFonts w:ascii="Times New Roman" w:hAnsi="Times New Roman" w:cs="Times New Roman"/>
          <w:sz w:val="24"/>
          <w:szCs w:val="24"/>
        </w:rPr>
        <w:t>января</w:t>
      </w:r>
      <w:r w:rsidRPr="00381189">
        <w:rPr>
          <w:rFonts w:ascii="Times New Roman" w:hAnsi="Times New Roman" w:cs="Times New Roman"/>
          <w:sz w:val="24"/>
          <w:szCs w:val="24"/>
        </w:rPr>
        <w:t xml:space="preserve"> 20</w:t>
      </w:r>
      <w:r w:rsidR="00284A2D">
        <w:rPr>
          <w:rFonts w:ascii="Times New Roman" w:hAnsi="Times New Roman" w:cs="Times New Roman"/>
          <w:sz w:val="24"/>
          <w:szCs w:val="24"/>
        </w:rPr>
        <w:t>20</w:t>
      </w:r>
      <w:r w:rsidRPr="00381189">
        <w:rPr>
          <w:rFonts w:ascii="Times New Roman" w:hAnsi="Times New Roman" w:cs="Times New Roman"/>
          <w:sz w:val="24"/>
          <w:szCs w:val="24"/>
        </w:rPr>
        <w:t xml:space="preserve"> года</w:t>
      </w:r>
      <w:r w:rsidRPr="00B43A6F">
        <w:rPr>
          <w:rFonts w:ascii="Times New Roman" w:hAnsi="Times New Roman" w:cs="Times New Roman"/>
          <w:sz w:val="24"/>
          <w:szCs w:val="24"/>
        </w:rPr>
        <w:t xml:space="preserve"> в </w:t>
      </w:r>
      <w:r w:rsidR="00AB67DF" w:rsidRPr="00B43A6F">
        <w:rPr>
          <w:rFonts w:ascii="Times New Roman" w:hAnsi="Times New Roman" w:cs="Times New Roman"/>
          <w:sz w:val="24"/>
          <w:szCs w:val="24"/>
        </w:rPr>
        <w:t>10</w:t>
      </w:r>
      <w:r w:rsidRPr="00B43A6F">
        <w:rPr>
          <w:rFonts w:ascii="Times New Roman" w:hAnsi="Times New Roman" w:cs="Times New Roman"/>
          <w:sz w:val="24"/>
          <w:szCs w:val="24"/>
        </w:rPr>
        <w:t xml:space="preserve"> часов 00 минут по адресу:  </w:t>
      </w:r>
      <w:r w:rsidR="00C52006" w:rsidRPr="00B43A6F">
        <w:rPr>
          <w:rFonts w:ascii="Times New Roman" w:hAnsi="Times New Roman" w:cs="Times New Roman"/>
          <w:sz w:val="24"/>
          <w:szCs w:val="24"/>
        </w:rPr>
        <w:t xml:space="preserve">                         </w:t>
      </w:r>
      <w:r w:rsidR="00BC5AB2" w:rsidRPr="00B43A6F">
        <w:rPr>
          <w:rFonts w:ascii="Times New Roman" w:hAnsi="Times New Roman"/>
          <w:sz w:val="24"/>
          <w:szCs w:val="24"/>
        </w:rPr>
        <w:t>г.</w:t>
      </w:r>
      <w:r w:rsidR="00C60299" w:rsidRPr="00B43A6F">
        <w:rPr>
          <w:rFonts w:ascii="Times New Roman" w:hAnsi="Times New Roman"/>
          <w:sz w:val="24"/>
          <w:szCs w:val="24"/>
        </w:rPr>
        <w:t xml:space="preserve"> </w:t>
      </w:r>
      <w:r w:rsidR="00BC5AB2" w:rsidRPr="00B43A6F">
        <w:rPr>
          <w:rFonts w:ascii="Times New Roman" w:hAnsi="Times New Roman"/>
          <w:sz w:val="24"/>
          <w:szCs w:val="24"/>
        </w:rPr>
        <w:t>Самара, ул. Сергея Лазо, 2а</w:t>
      </w:r>
      <w:r w:rsidRPr="00B43A6F">
        <w:rPr>
          <w:rFonts w:ascii="Times New Roman" w:hAnsi="Times New Roman" w:cs="Times New Roman"/>
          <w:sz w:val="24"/>
          <w:szCs w:val="24"/>
        </w:rPr>
        <w:t>. Не позднее, чем за 15 дней до начала конкурса гражданам (государственным гражданским служащим), допущенным к участию в конкурсе</w:t>
      </w:r>
      <w:r w:rsidRPr="005D0451">
        <w:rPr>
          <w:rFonts w:ascii="Times New Roman" w:hAnsi="Times New Roman" w:cs="Times New Roman"/>
          <w:sz w:val="24"/>
          <w:szCs w:val="24"/>
        </w:rPr>
        <w:t xml:space="preserve">, направляются сообщения о дате, </w:t>
      </w:r>
      <w:r w:rsidR="00333EC2">
        <w:rPr>
          <w:rFonts w:ascii="Times New Roman" w:hAnsi="Times New Roman" w:cs="Times New Roman"/>
          <w:sz w:val="24"/>
          <w:szCs w:val="24"/>
        </w:rPr>
        <w:t>месте и времени его проведения, а также о сроках прохождения тестирования, проводимого в рамках конкурсных процедур.</w:t>
      </w:r>
    </w:p>
    <w:p w:rsidR="00761561" w:rsidRDefault="001A1E29" w:rsidP="00BC5AB2">
      <w:pPr>
        <w:pStyle w:val="ConsNormal"/>
        <w:widowControl/>
        <w:spacing w:line="276" w:lineRule="auto"/>
        <w:ind w:right="0" w:firstLine="708"/>
        <w:jc w:val="both"/>
        <w:rPr>
          <w:sz w:val="24"/>
          <w:szCs w:val="24"/>
        </w:rPr>
      </w:pPr>
      <w:r w:rsidRPr="005D0451">
        <w:rPr>
          <w:rFonts w:ascii="Times New Roman" w:hAnsi="Times New Roman" w:cs="Times New Roman"/>
          <w:sz w:val="24"/>
          <w:szCs w:val="24"/>
        </w:rPr>
        <w:t xml:space="preserve">Контактный телефон: </w:t>
      </w:r>
      <w:r w:rsidR="0000276A" w:rsidRPr="005D0451">
        <w:rPr>
          <w:rFonts w:ascii="Times New Roman" w:hAnsi="Times New Roman" w:cs="Times New Roman"/>
          <w:sz w:val="24"/>
          <w:szCs w:val="24"/>
        </w:rPr>
        <w:t xml:space="preserve">+7 (846) </w:t>
      </w:r>
      <w:r w:rsidR="00C60299">
        <w:rPr>
          <w:rFonts w:ascii="Times New Roman" w:hAnsi="Times New Roman" w:cs="Times New Roman"/>
          <w:sz w:val="24"/>
          <w:szCs w:val="24"/>
        </w:rPr>
        <w:t>933</w:t>
      </w:r>
      <w:r w:rsidR="0000276A">
        <w:rPr>
          <w:rFonts w:ascii="Times New Roman" w:hAnsi="Times New Roman" w:cs="Times New Roman"/>
          <w:sz w:val="24"/>
          <w:szCs w:val="24"/>
        </w:rPr>
        <w:t>-</w:t>
      </w:r>
      <w:r w:rsidR="00C60299">
        <w:rPr>
          <w:rFonts w:ascii="Times New Roman" w:hAnsi="Times New Roman" w:cs="Times New Roman"/>
          <w:sz w:val="24"/>
          <w:szCs w:val="24"/>
        </w:rPr>
        <w:t>4</w:t>
      </w:r>
      <w:r w:rsidR="0000276A">
        <w:rPr>
          <w:rFonts w:ascii="Times New Roman" w:hAnsi="Times New Roman" w:cs="Times New Roman"/>
          <w:sz w:val="24"/>
          <w:szCs w:val="24"/>
        </w:rPr>
        <w:t>3-</w:t>
      </w:r>
      <w:r w:rsidR="00C60299">
        <w:rPr>
          <w:rFonts w:ascii="Times New Roman" w:hAnsi="Times New Roman" w:cs="Times New Roman"/>
          <w:sz w:val="24"/>
          <w:szCs w:val="24"/>
        </w:rPr>
        <w:t>09</w:t>
      </w:r>
      <w:bookmarkEnd w:id="7"/>
      <w:r w:rsidR="00C60299">
        <w:rPr>
          <w:rFonts w:ascii="Times New Roman" w:hAnsi="Times New Roman" w:cs="Times New Roman"/>
          <w:sz w:val="24"/>
          <w:szCs w:val="24"/>
        </w:rPr>
        <w:t>.</w:t>
      </w:r>
      <w:bookmarkEnd w:id="8"/>
    </w:p>
    <w:sectPr w:rsidR="00761561" w:rsidSect="00E140C1">
      <w:headerReference w:type="even" r:id="rId12"/>
      <w:headerReference w:type="default" r:id="rId13"/>
      <w:head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F5" w:rsidRDefault="00EB36F5">
      <w:r>
        <w:separator/>
      </w:r>
    </w:p>
  </w:endnote>
  <w:endnote w:type="continuationSeparator" w:id="0">
    <w:p w:rsidR="00EB36F5" w:rsidRDefault="00EB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bertus Extra Bold">
    <w:altName w:val="Arial"/>
    <w:charset w:val="00"/>
    <w:family w:val="swiss"/>
    <w:pitch w:val="variable"/>
    <w:sig w:usb0="00000001" w:usb1="00000000" w:usb2="00000000" w:usb3="00000000" w:csb0="00000093"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F5" w:rsidRDefault="00EB36F5">
      <w:r>
        <w:separator/>
      </w:r>
    </w:p>
  </w:footnote>
  <w:footnote w:type="continuationSeparator" w:id="0">
    <w:p w:rsidR="00EB36F5" w:rsidRDefault="00EB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50" w:rsidRDefault="00186F50" w:rsidP="00333FDC">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86F50" w:rsidRDefault="00186F5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50" w:rsidRDefault="00186F50">
    <w:pPr>
      <w:pStyle w:val="a9"/>
      <w:jc w:val="center"/>
    </w:pPr>
    <w:r>
      <w:fldChar w:fldCharType="begin"/>
    </w:r>
    <w:r>
      <w:instrText xml:space="preserve"> PAGE   \* MERGEFORMAT </w:instrText>
    </w:r>
    <w:r>
      <w:fldChar w:fldCharType="separate"/>
    </w:r>
    <w:r w:rsidR="00915954">
      <w:rPr>
        <w:noProof/>
      </w:rPr>
      <w:t>2</w:t>
    </w:r>
    <w:r>
      <w:rPr>
        <w:noProof/>
      </w:rPr>
      <w:fldChar w:fldCharType="end"/>
    </w:r>
  </w:p>
  <w:p w:rsidR="00186F50" w:rsidRDefault="00186F5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50" w:rsidRDefault="00186F50">
    <w:pPr>
      <w:pStyle w:val="a9"/>
      <w:jc w:val="center"/>
    </w:pPr>
  </w:p>
  <w:p w:rsidR="00186F50" w:rsidRDefault="00186F5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AD0"/>
    <w:multiLevelType w:val="hybridMultilevel"/>
    <w:tmpl w:val="AD867820"/>
    <w:lvl w:ilvl="0" w:tplc="A4783140">
      <w:start w:val="1"/>
      <w:numFmt w:val="bullet"/>
      <w:lvlText w:val="-"/>
      <w:lvlJc w:val="left"/>
      <w:pPr>
        <w:tabs>
          <w:tab w:val="num" w:pos="1356"/>
        </w:tabs>
        <w:ind w:left="1356" w:hanging="360"/>
      </w:pPr>
      <w:rPr>
        <w:rFonts w:ascii="Albertus Extra Bold" w:hAnsi="Albertus Extra B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F62F5A"/>
    <w:multiLevelType w:val="hybridMultilevel"/>
    <w:tmpl w:val="89B0C26A"/>
    <w:lvl w:ilvl="0" w:tplc="DF72A5EA">
      <w:start w:val="1"/>
      <w:numFmt w:val="bullet"/>
      <w:pStyle w:val="2"/>
      <w:lvlText w:val="-"/>
      <w:lvlJc w:val="left"/>
      <w:pPr>
        <w:tabs>
          <w:tab w:val="num" w:pos="1356"/>
        </w:tabs>
        <w:ind w:left="1356" w:hanging="360"/>
      </w:pPr>
      <w:rPr>
        <w:rFonts w:ascii="Albertus Extra Bold" w:hAnsi="Albertus Extra B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E2290A"/>
    <w:multiLevelType w:val="hybridMultilevel"/>
    <w:tmpl w:val="53729CBE"/>
    <w:lvl w:ilvl="0" w:tplc="B9FA1E1C">
      <w:start w:val="1"/>
      <w:numFmt w:val="bullet"/>
      <w:lvlText w:val=""/>
      <w:lvlJc w:val="left"/>
      <w:pPr>
        <w:ind w:left="603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D05FB"/>
    <w:multiLevelType w:val="hybridMultilevel"/>
    <w:tmpl w:val="C2106E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29B74E0"/>
    <w:multiLevelType w:val="hybridMultilevel"/>
    <w:tmpl w:val="01465676"/>
    <w:lvl w:ilvl="0" w:tplc="8F96F954">
      <w:start w:val="1"/>
      <w:numFmt w:val="bullet"/>
      <w:lvlText w:val=""/>
      <w:lvlJc w:val="left"/>
      <w:pPr>
        <w:tabs>
          <w:tab w:val="num" w:pos="2062"/>
        </w:tabs>
        <w:ind w:left="206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A6549E8"/>
    <w:multiLevelType w:val="hybridMultilevel"/>
    <w:tmpl w:val="6C7ADB34"/>
    <w:lvl w:ilvl="0" w:tplc="F508BB98">
      <w:start w:val="1"/>
      <w:numFmt w:val="decimal"/>
      <w:lvlText w:val="%1)"/>
      <w:lvlJc w:val="left"/>
      <w:pPr>
        <w:ind w:left="6173"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303526"/>
    <w:multiLevelType w:val="hybridMultilevel"/>
    <w:tmpl w:val="B8320C20"/>
    <w:lvl w:ilvl="0" w:tplc="7FEE4CC0">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0040C"/>
    <w:multiLevelType w:val="hybridMultilevel"/>
    <w:tmpl w:val="C1102F5C"/>
    <w:lvl w:ilvl="0" w:tplc="04190001">
      <w:start w:val="1"/>
      <w:numFmt w:val="bullet"/>
      <w:lvlText w:val=""/>
      <w:lvlJc w:val="left"/>
      <w:pPr>
        <w:ind w:left="1007" w:hanging="360"/>
      </w:pPr>
      <w:rPr>
        <w:rFonts w:ascii="Symbol" w:hAnsi="Symbol" w:hint="default"/>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8">
    <w:nsid w:val="23D01643"/>
    <w:multiLevelType w:val="hybridMultilevel"/>
    <w:tmpl w:val="E2846B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1D067D6"/>
    <w:multiLevelType w:val="hybridMultilevel"/>
    <w:tmpl w:val="8E34E5D8"/>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563C9D"/>
    <w:multiLevelType w:val="hybridMultilevel"/>
    <w:tmpl w:val="2FD8C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AE2ADA"/>
    <w:multiLevelType w:val="hybridMultilevel"/>
    <w:tmpl w:val="3002030E"/>
    <w:lvl w:ilvl="0" w:tplc="8F96F954">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70071E47"/>
    <w:multiLevelType w:val="hybridMultilevel"/>
    <w:tmpl w:val="51BAB9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51B52A0"/>
    <w:multiLevelType w:val="hybridMultilevel"/>
    <w:tmpl w:val="F6BC0EDC"/>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8"/>
  </w:num>
  <w:num w:numId="5">
    <w:abstractNumId w:val="3"/>
  </w:num>
  <w:num w:numId="6">
    <w:abstractNumId w:val="12"/>
  </w:num>
  <w:num w:numId="7">
    <w:abstractNumId w:val="4"/>
  </w:num>
  <w:num w:numId="8">
    <w:abstractNumId w:val="10"/>
  </w:num>
  <w:num w:numId="9">
    <w:abstractNumId w:val="5"/>
  </w:num>
  <w:num w:numId="10">
    <w:abstractNumId w:val="6"/>
  </w:num>
  <w:num w:numId="11">
    <w:abstractNumId w:val="2"/>
  </w:num>
  <w:num w:numId="12">
    <w:abstractNumId w:val="9"/>
  </w:num>
  <w:num w:numId="13">
    <w:abstractNumId w:val="13"/>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17C0"/>
    <w:rsid w:val="00001456"/>
    <w:rsid w:val="0000276A"/>
    <w:rsid w:val="0000578B"/>
    <w:rsid w:val="00006A08"/>
    <w:rsid w:val="0001353A"/>
    <w:rsid w:val="00015811"/>
    <w:rsid w:val="00022291"/>
    <w:rsid w:val="00022844"/>
    <w:rsid w:val="00025B72"/>
    <w:rsid w:val="000306D1"/>
    <w:rsid w:val="000347A6"/>
    <w:rsid w:val="00040D15"/>
    <w:rsid w:val="000420F4"/>
    <w:rsid w:val="00042F5C"/>
    <w:rsid w:val="00050C1D"/>
    <w:rsid w:val="00062D54"/>
    <w:rsid w:val="00063314"/>
    <w:rsid w:val="00065645"/>
    <w:rsid w:val="00065691"/>
    <w:rsid w:val="000677CB"/>
    <w:rsid w:val="0007013E"/>
    <w:rsid w:val="00083BEF"/>
    <w:rsid w:val="000A0B36"/>
    <w:rsid w:val="000A594E"/>
    <w:rsid w:val="000A5BDF"/>
    <w:rsid w:val="000B0CFE"/>
    <w:rsid w:val="000B4DE7"/>
    <w:rsid w:val="000B60E1"/>
    <w:rsid w:val="000C00A8"/>
    <w:rsid w:val="000C0842"/>
    <w:rsid w:val="000C1772"/>
    <w:rsid w:val="000C1D36"/>
    <w:rsid w:val="000C627A"/>
    <w:rsid w:val="000C7865"/>
    <w:rsid w:val="000D0F90"/>
    <w:rsid w:val="000D4D5D"/>
    <w:rsid w:val="000E4A57"/>
    <w:rsid w:val="000F4488"/>
    <w:rsid w:val="000F5B5F"/>
    <w:rsid w:val="000F71FC"/>
    <w:rsid w:val="00103FCF"/>
    <w:rsid w:val="001041B8"/>
    <w:rsid w:val="00106BDF"/>
    <w:rsid w:val="00106D28"/>
    <w:rsid w:val="001112C8"/>
    <w:rsid w:val="00111524"/>
    <w:rsid w:val="0011289E"/>
    <w:rsid w:val="001132B7"/>
    <w:rsid w:val="0011398A"/>
    <w:rsid w:val="00117D9F"/>
    <w:rsid w:val="0012011D"/>
    <w:rsid w:val="00124465"/>
    <w:rsid w:val="00126510"/>
    <w:rsid w:val="00130528"/>
    <w:rsid w:val="00131532"/>
    <w:rsid w:val="00133B19"/>
    <w:rsid w:val="00134D04"/>
    <w:rsid w:val="00137CBA"/>
    <w:rsid w:val="0014087A"/>
    <w:rsid w:val="0015144B"/>
    <w:rsid w:val="001619F5"/>
    <w:rsid w:val="00162284"/>
    <w:rsid w:val="00162C8B"/>
    <w:rsid w:val="0016566E"/>
    <w:rsid w:val="0016706F"/>
    <w:rsid w:val="00167298"/>
    <w:rsid w:val="00167829"/>
    <w:rsid w:val="00174C3F"/>
    <w:rsid w:val="0017658A"/>
    <w:rsid w:val="00182A7D"/>
    <w:rsid w:val="00186F50"/>
    <w:rsid w:val="00197BBB"/>
    <w:rsid w:val="001A1E29"/>
    <w:rsid w:val="001B710A"/>
    <w:rsid w:val="001B7122"/>
    <w:rsid w:val="001C0D25"/>
    <w:rsid w:val="001D01B7"/>
    <w:rsid w:val="001D1121"/>
    <w:rsid w:val="001D404D"/>
    <w:rsid w:val="001D7674"/>
    <w:rsid w:val="001D7BE6"/>
    <w:rsid w:val="001E07E0"/>
    <w:rsid w:val="001E3CFE"/>
    <w:rsid w:val="001E5884"/>
    <w:rsid w:val="001E6234"/>
    <w:rsid w:val="001E6C74"/>
    <w:rsid w:val="001F382A"/>
    <w:rsid w:val="001F5923"/>
    <w:rsid w:val="00200901"/>
    <w:rsid w:val="00203488"/>
    <w:rsid w:val="002056C7"/>
    <w:rsid w:val="002104DA"/>
    <w:rsid w:val="00216C8D"/>
    <w:rsid w:val="002203CA"/>
    <w:rsid w:val="00221DEB"/>
    <w:rsid w:val="0022455A"/>
    <w:rsid w:val="00227143"/>
    <w:rsid w:val="0023368D"/>
    <w:rsid w:val="0023563A"/>
    <w:rsid w:val="00236111"/>
    <w:rsid w:val="00243F25"/>
    <w:rsid w:val="00245B5F"/>
    <w:rsid w:val="00246FB4"/>
    <w:rsid w:val="002477F2"/>
    <w:rsid w:val="002504F8"/>
    <w:rsid w:val="0026088F"/>
    <w:rsid w:val="00265CD4"/>
    <w:rsid w:val="00273102"/>
    <w:rsid w:val="00274485"/>
    <w:rsid w:val="002768CD"/>
    <w:rsid w:val="002817FD"/>
    <w:rsid w:val="00282DD2"/>
    <w:rsid w:val="00284A2D"/>
    <w:rsid w:val="00286259"/>
    <w:rsid w:val="00286565"/>
    <w:rsid w:val="00293306"/>
    <w:rsid w:val="00294C20"/>
    <w:rsid w:val="002A219F"/>
    <w:rsid w:val="002A38F6"/>
    <w:rsid w:val="002A6DA0"/>
    <w:rsid w:val="002A77D8"/>
    <w:rsid w:val="002A7D62"/>
    <w:rsid w:val="002B692C"/>
    <w:rsid w:val="002B7215"/>
    <w:rsid w:val="002C36B2"/>
    <w:rsid w:val="002C47F8"/>
    <w:rsid w:val="002C5212"/>
    <w:rsid w:val="002D5DA8"/>
    <w:rsid w:val="002D74F0"/>
    <w:rsid w:val="002E1369"/>
    <w:rsid w:val="002E21D1"/>
    <w:rsid w:val="002E787C"/>
    <w:rsid w:val="002F00A6"/>
    <w:rsid w:val="002F0897"/>
    <w:rsid w:val="002F11D5"/>
    <w:rsid w:val="002F17C4"/>
    <w:rsid w:val="00307FA2"/>
    <w:rsid w:val="00315347"/>
    <w:rsid w:val="00321E75"/>
    <w:rsid w:val="003220C0"/>
    <w:rsid w:val="00323EFD"/>
    <w:rsid w:val="00325681"/>
    <w:rsid w:val="00333124"/>
    <w:rsid w:val="00333EC2"/>
    <w:rsid w:val="00333FDC"/>
    <w:rsid w:val="00340285"/>
    <w:rsid w:val="00340327"/>
    <w:rsid w:val="00346734"/>
    <w:rsid w:val="0035042F"/>
    <w:rsid w:val="00360498"/>
    <w:rsid w:val="00363948"/>
    <w:rsid w:val="00364246"/>
    <w:rsid w:val="00371ED9"/>
    <w:rsid w:val="003720FF"/>
    <w:rsid w:val="00374896"/>
    <w:rsid w:val="00376A7E"/>
    <w:rsid w:val="003801E1"/>
    <w:rsid w:val="00381189"/>
    <w:rsid w:val="0038716A"/>
    <w:rsid w:val="00393B27"/>
    <w:rsid w:val="00395B5E"/>
    <w:rsid w:val="00397379"/>
    <w:rsid w:val="003A055E"/>
    <w:rsid w:val="003A6C40"/>
    <w:rsid w:val="003A79FF"/>
    <w:rsid w:val="003B0A35"/>
    <w:rsid w:val="003B2973"/>
    <w:rsid w:val="003C0A20"/>
    <w:rsid w:val="003C2A86"/>
    <w:rsid w:val="003C3387"/>
    <w:rsid w:val="003C3B18"/>
    <w:rsid w:val="003C3BDF"/>
    <w:rsid w:val="003C4892"/>
    <w:rsid w:val="003D22E5"/>
    <w:rsid w:val="003D2C9A"/>
    <w:rsid w:val="003E122B"/>
    <w:rsid w:val="003E2B84"/>
    <w:rsid w:val="003F1096"/>
    <w:rsid w:val="003F185B"/>
    <w:rsid w:val="003F3DAF"/>
    <w:rsid w:val="00412D07"/>
    <w:rsid w:val="00415EB2"/>
    <w:rsid w:val="00426198"/>
    <w:rsid w:val="004325E1"/>
    <w:rsid w:val="004333CC"/>
    <w:rsid w:val="00441E98"/>
    <w:rsid w:val="004461DE"/>
    <w:rsid w:val="00447071"/>
    <w:rsid w:val="00450955"/>
    <w:rsid w:val="004520DE"/>
    <w:rsid w:val="0045283C"/>
    <w:rsid w:val="00460BE5"/>
    <w:rsid w:val="00464EE6"/>
    <w:rsid w:val="00466E1E"/>
    <w:rsid w:val="004673FC"/>
    <w:rsid w:val="00483144"/>
    <w:rsid w:val="004860A9"/>
    <w:rsid w:val="0049184A"/>
    <w:rsid w:val="00492B13"/>
    <w:rsid w:val="00495E34"/>
    <w:rsid w:val="004A2D32"/>
    <w:rsid w:val="004A71D3"/>
    <w:rsid w:val="004C0979"/>
    <w:rsid w:val="004C0A7C"/>
    <w:rsid w:val="004C493D"/>
    <w:rsid w:val="004C5850"/>
    <w:rsid w:val="004C59B6"/>
    <w:rsid w:val="004D1733"/>
    <w:rsid w:val="004D3FB3"/>
    <w:rsid w:val="004E1F82"/>
    <w:rsid w:val="004F622E"/>
    <w:rsid w:val="00511FF0"/>
    <w:rsid w:val="0051346B"/>
    <w:rsid w:val="00513869"/>
    <w:rsid w:val="00520A86"/>
    <w:rsid w:val="00524D16"/>
    <w:rsid w:val="00527A99"/>
    <w:rsid w:val="00535BC6"/>
    <w:rsid w:val="005368EB"/>
    <w:rsid w:val="0054326C"/>
    <w:rsid w:val="0054343E"/>
    <w:rsid w:val="0055334F"/>
    <w:rsid w:val="0055659F"/>
    <w:rsid w:val="00563A61"/>
    <w:rsid w:val="00567194"/>
    <w:rsid w:val="00573750"/>
    <w:rsid w:val="005775DB"/>
    <w:rsid w:val="00577F7C"/>
    <w:rsid w:val="005920F3"/>
    <w:rsid w:val="00593306"/>
    <w:rsid w:val="005933FA"/>
    <w:rsid w:val="005A647D"/>
    <w:rsid w:val="005A6F62"/>
    <w:rsid w:val="005B5FC1"/>
    <w:rsid w:val="005B6833"/>
    <w:rsid w:val="005C0862"/>
    <w:rsid w:val="005C1443"/>
    <w:rsid w:val="005C3527"/>
    <w:rsid w:val="005C3831"/>
    <w:rsid w:val="005C3BFB"/>
    <w:rsid w:val="005C519C"/>
    <w:rsid w:val="005C7C58"/>
    <w:rsid w:val="005D2C83"/>
    <w:rsid w:val="005E5912"/>
    <w:rsid w:val="005F19F2"/>
    <w:rsid w:val="005F4E4A"/>
    <w:rsid w:val="005F6CAA"/>
    <w:rsid w:val="00600CA1"/>
    <w:rsid w:val="00601904"/>
    <w:rsid w:val="006058C2"/>
    <w:rsid w:val="00605B54"/>
    <w:rsid w:val="00613C03"/>
    <w:rsid w:val="00617419"/>
    <w:rsid w:val="006207B0"/>
    <w:rsid w:val="006212F9"/>
    <w:rsid w:val="00622D95"/>
    <w:rsid w:val="00626062"/>
    <w:rsid w:val="00637D30"/>
    <w:rsid w:val="00637F5A"/>
    <w:rsid w:val="00641515"/>
    <w:rsid w:val="006420AE"/>
    <w:rsid w:val="00642D8D"/>
    <w:rsid w:val="00646F1F"/>
    <w:rsid w:val="00647E37"/>
    <w:rsid w:val="006516A5"/>
    <w:rsid w:val="00656C07"/>
    <w:rsid w:val="0066733D"/>
    <w:rsid w:val="00670F19"/>
    <w:rsid w:val="006713B2"/>
    <w:rsid w:val="0067367C"/>
    <w:rsid w:val="00673DCF"/>
    <w:rsid w:val="00676784"/>
    <w:rsid w:val="0068039B"/>
    <w:rsid w:val="00680F74"/>
    <w:rsid w:val="006815B2"/>
    <w:rsid w:val="00682A0C"/>
    <w:rsid w:val="006835E9"/>
    <w:rsid w:val="00690B98"/>
    <w:rsid w:val="00691AF4"/>
    <w:rsid w:val="00692B2F"/>
    <w:rsid w:val="006967AB"/>
    <w:rsid w:val="00696BB9"/>
    <w:rsid w:val="006A29B2"/>
    <w:rsid w:val="006A2A87"/>
    <w:rsid w:val="006A77D9"/>
    <w:rsid w:val="006B0B82"/>
    <w:rsid w:val="006B2776"/>
    <w:rsid w:val="006C1A11"/>
    <w:rsid w:val="006C2C16"/>
    <w:rsid w:val="006C711A"/>
    <w:rsid w:val="006D24CA"/>
    <w:rsid w:val="006E09F9"/>
    <w:rsid w:val="006E1846"/>
    <w:rsid w:val="006E3751"/>
    <w:rsid w:val="006F5C11"/>
    <w:rsid w:val="006F7DEB"/>
    <w:rsid w:val="00701321"/>
    <w:rsid w:val="00705CE3"/>
    <w:rsid w:val="00713E8C"/>
    <w:rsid w:val="00715B6E"/>
    <w:rsid w:val="00720D9D"/>
    <w:rsid w:val="00722654"/>
    <w:rsid w:val="00722F5E"/>
    <w:rsid w:val="00725FE9"/>
    <w:rsid w:val="007266A4"/>
    <w:rsid w:val="00730D96"/>
    <w:rsid w:val="00737290"/>
    <w:rsid w:val="007372EA"/>
    <w:rsid w:val="00740407"/>
    <w:rsid w:val="00741E76"/>
    <w:rsid w:val="00750AA4"/>
    <w:rsid w:val="00754525"/>
    <w:rsid w:val="00754C9D"/>
    <w:rsid w:val="00755B72"/>
    <w:rsid w:val="00756EAB"/>
    <w:rsid w:val="007579B8"/>
    <w:rsid w:val="00760094"/>
    <w:rsid w:val="007612A5"/>
    <w:rsid w:val="00761561"/>
    <w:rsid w:val="00765442"/>
    <w:rsid w:val="0076618D"/>
    <w:rsid w:val="00767B1A"/>
    <w:rsid w:val="007739C6"/>
    <w:rsid w:val="00773CD3"/>
    <w:rsid w:val="007740FF"/>
    <w:rsid w:val="007743FA"/>
    <w:rsid w:val="00785895"/>
    <w:rsid w:val="00791CCF"/>
    <w:rsid w:val="00791DD8"/>
    <w:rsid w:val="007938D3"/>
    <w:rsid w:val="0079615B"/>
    <w:rsid w:val="00796CB0"/>
    <w:rsid w:val="007A188E"/>
    <w:rsid w:val="007A4C75"/>
    <w:rsid w:val="007B14D0"/>
    <w:rsid w:val="007B3F6F"/>
    <w:rsid w:val="007C0030"/>
    <w:rsid w:val="007C2B93"/>
    <w:rsid w:val="007C3282"/>
    <w:rsid w:val="007C4908"/>
    <w:rsid w:val="007D7720"/>
    <w:rsid w:val="007E16FE"/>
    <w:rsid w:val="007E4A29"/>
    <w:rsid w:val="007F41D9"/>
    <w:rsid w:val="008003F9"/>
    <w:rsid w:val="008016E7"/>
    <w:rsid w:val="0080787B"/>
    <w:rsid w:val="00812697"/>
    <w:rsid w:val="00813695"/>
    <w:rsid w:val="00817C89"/>
    <w:rsid w:val="00823DB1"/>
    <w:rsid w:val="0082406B"/>
    <w:rsid w:val="0082432B"/>
    <w:rsid w:val="00827D38"/>
    <w:rsid w:val="00827E7E"/>
    <w:rsid w:val="00835FAE"/>
    <w:rsid w:val="00836157"/>
    <w:rsid w:val="008462E4"/>
    <w:rsid w:val="00847513"/>
    <w:rsid w:val="008532EA"/>
    <w:rsid w:val="00854691"/>
    <w:rsid w:val="00856AA6"/>
    <w:rsid w:val="00867DBF"/>
    <w:rsid w:val="00870CD9"/>
    <w:rsid w:val="008712F9"/>
    <w:rsid w:val="00872E26"/>
    <w:rsid w:val="00875A4F"/>
    <w:rsid w:val="0087603B"/>
    <w:rsid w:val="00880716"/>
    <w:rsid w:val="00880C6D"/>
    <w:rsid w:val="00882667"/>
    <w:rsid w:val="008A47BA"/>
    <w:rsid w:val="008A5BF6"/>
    <w:rsid w:val="008A5CAA"/>
    <w:rsid w:val="008B2469"/>
    <w:rsid w:val="008B5F7D"/>
    <w:rsid w:val="008C74C6"/>
    <w:rsid w:val="008C7C70"/>
    <w:rsid w:val="008D32E7"/>
    <w:rsid w:val="008E6E05"/>
    <w:rsid w:val="008E7CEB"/>
    <w:rsid w:val="008F53DB"/>
    <w:rsid w:val="008F73C7"/>
    <w:rsid w:val="009007E0"/>
    <w:rsid w:val="00901EE6"/>
    <w:rsid w:val="00902334"/>
    <w:rsid w:val="00910096"/>
    <w:rsid w:val="009118AF"/>
    <w:rsid w:val="00915954"/>
    <w:rsid w:val="00920544"/>
    <w:rsid w:val="009207BB"/>
    <w:rsid w:val="00922A8B"/>
    <w:rsid w:val="00925C68"/>
    <w:rsid w:val="0092779A"/>
    <w:rsid w:val="0093146A"/>
    <w:rsid w:val="00936DCB"/>
    <w:rsid w:val="00940C5C"/>
    <w:rsid w:val="00946973"/>
    <w:rsid w:val="00946A7C"/>
    <w:rsid w:val="00950F81"/>
    <w:rsid w:val="009536CD"/>
    <w:rsid w:val="00953A81"/>
    <w:rsid w:val="009542F8"/>
    <w:rsid w:val="00954509"/>
    <w:rsid w:val="009555F2"/>
    <w:rsid w:val="00965A5A"/>
    <w:rsid w:val="00967936"/>
    <w:rsid w:val="009704D2"/>
    <w:rsid w:val="009724B9"/>
    <w:rsid w:val="00977967"/>
    <w:rsid w:val="009815C4"/>
    <w:rsid w:val="00982D3B"/>
    <w:rsid w:val="009857E7"/>
    <w:rsid w:val="00990CC0"/>
    <w:rsid w:val="009913AA"/>
    <w:rsid w:val="009941C7"/>
    <w:rsid w:val="00995427"/>
    <w:rsid w:val="0099657C"/>
    <w:rsid w:val="00996C44"/>
    <w:rsid w:val="009A06B7"/>
    <w:rsid w:val="009A0D0F"/>
    <w:rsid w:val="009A4D94"/>
    <w:rsid w:val="009A7B66"/>
    <w:rsid w:val="009B07A3"/>
    <w:rsid w:val="009B6C6D"/>
    <w:rsid w:val="009C219C"/>
    <w:rsid w:val="009C552A"/>
    <w:rsid w:val="009C69A9"/>
    <w:rsid w:val="009D65D0"/>
    <w:rsid w:val="009E5BEC"/>
    <w:rsid w:val="009E64CF"/>
    <w:rsid w:val="009F0D6C"/>
    <w:rsid w:val="00A042CE"/>
    <w:rsid w:val="00A06FB6"/>
    <w:rsid w:val="00A117C0"/>
    <w:rsid w:val="00A130F0"/>
    <w:rsid w:val="00A13145"/>
    <w:rsid w:val="00A148C6"/>
    <w:rsid w:val="00A20532"/>
    <w:rsid w:val="00A3054F"/>
    <w:rsid w:val="00A36124"/>
    <w:rsid w:val="00A402B7"/>
    <w:rsid w:val="00A5034B"/>
    <w:rsid w:val="00A5198C"/>
    <w:rsid w:val="00A559B5"/>
    <w:rsid w:val="00A67A07"/>
    <w:rsid w:val="00A74FCE"/>
    <w:rsid w:val="00A7762B"/>
    <w:rsid w:val="00A8036F"/>
    <w:rsid w:val="00A808D8"/>
    <w:rsid w:val="00A83E76"/>
    <w:rsid w:val="00A95939"/>
    <w:rsid w:val="00A97478"/>
    <w:rsid w:val="00AA0651"/>
    <w:rsid w:val="00AA1839"/>
    <w:rsid w:val="00AA4044"/>
    <w:rsid w:val="00AA629A"/>
    <w:rsid w:val="00AB6251"/>
    <w:rsid w:val="00AB67DF"/>
    <w:rsid w:val="00AB75D3"/>
    <w:rsid w:val="00AC1FFD"/>
    <w:rsid w:val="00AC2A1E"/>
    <w:rsid w:val="00AC420A"/>
    <w:rsid w:val="00AC5FD9"/>
    <w:rsid w:val="00AD0988"/>
    <w:rsid w:val="00AD4012"/>
    <w:rsid w:val="00AD4211"/>
    <w:rsid w:val="00AE1108"/>
    <w:rsid w:val="00AE28D2"/>
    <w:rsid w:val="00AE4D9E"/>
    <w:rsid w:val="00AF2625"/>
    <w:rsid w:val="00AF7DFB"/>
    <w:rsid w:val="00B017BC"/>
    <w:rsid w:val="00B024BF"/>
    <w:rsid w:val="00B07A66"/>
    <w:rsid w:val="00B134E9"/>
    <w:rsid w:val="00B13FEF"/>
    <w:rsid w:val="00B16E8A"/>
    <w:rsid w:val="00B3597C"/>
    <w:rsid w:val="00B43016"/>
    <w:rsid w:val="00B43A6F"/>
    <w:rsid w:val="00B4480F"/>
    <w:rsid w:val="00B46A2A"/>
    <w:rsid w:val="00B47016"/>
    <w:rsid w:val="00B47FF0"/>
    <w:rsid w:val="00B530F3"/>
    <w:rsid w:val="00B53714"/>
    <w:rsid w:val="00B53A4A"/>
    <w:rsid w:val="00B56FE7"/>
    <w:rsid w:val="00B61085"/>
    <w:rsid w:val="00B61AE0"/>
    <w:rsid w:val="00B62933"/>
    <w:rsid w:val="00B63C94"/>
    <w:rsid w:val="00B655C2"/>
    <w:rsid w:val="00B65FBC"/>
    <w:rsid w:val="00B73E00"/>
    <w:rsid w:val="00B81896"/>
    <w:rsid w:val="00B855E7"/>
    <w:rsid w:val="00B92994"/>
    <w:rsid w:val="00B95DA4"/>
    <w:rsid w:val="00BA048D"/>
    <w:rsid w:val="00BA199E"/>
    <w:rsid w:val="00BA2C2C"/>
    <w:rsid w:val="00BA2E62"/>
    <w:rsid w:val="00BB251B"/>
    <w:rsid w:val="00BB252E"/>
    <w:rsid w:val="00BC124C"/>
    <w:rsid w:val="00BC25C9"/>
    <w:rsid w:val="00BC2B11"/>
    <w:rsid w:val="00BC5AB2"/>
    <w:rsid w:val="00BD0263"/>
    <w:rsid w:val="00BD0679"/>
    <w:rsid w:val="00BD19FC"/>
    <w:rsid w:val="00BD41F1"/>
    <w:rsid w:val="00BE3EE7"/>
    <w:rsid w:val="00BE50FF"/>
    <w:rsid w:val="00BE5915"/>
    <w:rsid w:val="00BE5984"/>
    <w:rsid w:val="00BE75B4"/>
    <w:rsid w:val="00BF27BB"/>
    <w:rsid w:val="00BF51DD"/>
    <w:rsid w:val="00C00601"/>
    <w:rsid w:val="00C00876"/>
    <w:rsid w:val="00C0111D"/>
    <w:rsid w:val="00C019CD"/>
    <w:rsid w:val="00C0475C"/>
    <w:rsid w:val="00C04F20"/>
    <w:rsid w:val="00C106C9"/>
    <w:rsid w:val="00C13634"/>
    <w:rsid w:val="00C1484D"/>
    <w:rsid w:val="00C17CE0"/>
    <w:rsid w:val="00C21191"/>
    <w:rsid w:val="00C24526"/>
    <w:rsid w:val="00C2757B"/>
    <w:rsid w:val="00C27616"/>
    <w:rsid w:val="00C30FFE"/>
    <w:rsid w:val="00C41898"/>
    <w:rsid w:val="00C441F0"/>
    <w:rsid w:val="00C44F40"/>
    <w:rsid w:val="00C52006"/>
    <w:rsid w:val="00C547EB"/>
    <w:rsid w:val="00C57B12"/>
    <w:rsid w:val="00C60299"/>
    <w:rsid w:val="00C659D3"/>
    <w:rsid w:val="00C74A00"/>
    <w:rsid w:val="00C75B71"/>
    <w:rsid w:val="00C80640"/>
    <w:rsid w:val="00C8584D"/>
    <w:rsid w:val="00C8663B"/>
    <w:rsid w:val="00C90CF3"/>
    <w:rsid w:val="00C9196F"/>
    <w:rsid w:val="00C9609A"/>
    <w:rsid w:val="00CA0D14"/>
    <w:rsid w:val="00CA250B"/>
    <w:rsid w:val="00CA30AF"/>
    <w:rsid w:val="00CA33CA"/>
    <w:rsid w:val="00CA5767"/>
    <w:rsid w:val="00CA5CAE"/>
    <w:rsid w:val="00CB0FDA"/>
    <w:rsid w:val="00CB7CED"/>
    <w:rsid w:val="00CC2EC3"/>
    <w:rsid w:val="00CD069A"/>
    <w:rsid w:val="00CE2F99"/>
    <w:rsid w:val="00CE655C"/>
    <w:rsid w:val="00CE7891"/>
    <w:rsid w:val="00CE7A5A"/>
    <w:rsid w:val="00CE7C8F"/>
    <w:rsid w:val="00CF3690"/>
    <w:rsid w:val="00D06731"/>
    <w:rsid w:val="00D15E82"/>
    <w:rsid w:val="00D16676"/>
    <w:rsid w:val="00D17896"/>
    <w:rsid w:val="00D20E85"/>
    <w:rsid w:val="00D30EF8"/>
    <w:rsid w:val="00D33A87"/>
    <w:rsid w:val="00D344B1"/>
    <w:rsid w:val="00D34F03"/>
    <w:rsid w:val="00D41DFD"/>
    <w:rsid w:val="00D4402E"/>
    <w:rsid w:val="00D4748D"/>
    <w:rsid w:val="00D50580"/>
    <w:rsid w:val="00D510F8"/>
    <w:rsid w:val="00D622A4"/>
    <w:rsid w:val="00D64DA9"/>
    <w:rsid w:val="00D71FBC"/>
    <w:rsid w:val="00D76BBE"/>
    <w:rsid w:val="00D76EF1"/>
    <w:rsid w:val="00D9395E"/>
    <w:rsid w:val="00D94971"/>
    <w:rsid w:val="00D94CB8"/>
    <w:rsid w:val="00D95442"/>
    <w:rsid w:val="00D97B04"/>
    <w:rsid w:val="00DA10CC"/>
    <w:rsid w:val="00DA18BD"/>
    <w:rsid w:val="00DA43B2"/>
    <w:rsid w:val="00DA488C"/>
    <w:rsid w:val="00DA4D30"/>
    <w:rsid w:val="00DA611C"/>
    <w:rsid w:val="00DA741E"/>
    <w:rsid w:val="00DA7FAB"/>
    <w:rsid w:val="00DB2D67"/>
    <w:rsid w:val="00DC5042"/>
    <w:rsid w:val="00DD4F95"/>
    <w:rsid w:val="00DD7D96"/>
    <w:rsid w:val="00DE1896"/>
    <w:rsid w:val="00DE1FE2"/>
    <w:rsid w:val="00DE5137"/>
    <w:rsid w:val="00DE76C6"/>
    <w:rsid w:val="00DF131C"/>
    <w:rsid w:val="00DF19D3"/>
    <w:rsid w:val="00E07D14"/>
    <w:rsid w:val="00E135F2"/>
    <w:rsid w:val="00E13769"/>
    <w:rsid w:val="00E140C1"/>
    <w:rsid w:val="00E16BCB"/>
    <w:rsid w:val="00E170E3"/>
    <w:rsid w:val="00E1799E"/>
    <w:rsid w:val="00E3317E"/>
    <w:rsid w:val="00E334F9"/>
    <w:rsid w:val="00E37F46"/>
    <w:rsid w:val="00E4449C"/>
    <w:rsid w:val="00E46317"/>
    <w:rsid w:val="00E477B9"/>
    <w:rsid w:val="00E50B06"/>
    <w:rsid w:val="00E514BC"/>
    <w:rsid w:val="00E5795C"/>
    <w:rsid w:val="00E63B6A"/>
    <w:rsid w:val="00E64672"/>
    <w:rsid w:val="00E74357"/>
    <w:rsid w:val="00E80842"/>
    <w:rsid w:val="00E80DEF"/>
    <w:rsid w:val="00E82B6E"/>
    <w:rsid w:val="00E919AD"/>
    <w:rsid w:val="00E96F32"/>
    <w:rsid w:val="00EA00EF"/>
    <w:rsid w:val="00EB243E"/>
    <w:rsid w:val="00EB36F5"/>
    <w:rsid w:val="00EB4DFF"/>
    <w:rsid w:val="00EB7E3C"/>
    <w:rsid w:val="00EC17AD"/>
    <w:rsid w:val="00EC602B"/>
    <w:rsid w:val="00EC7A14"/>
    <w:rsid w:val="00ED277A"/>
    <w:rsid w:val="00ED6007"/>
    <w:rsid w:val="00ED7EFE"/>
    <w:rsid w:val="00ED7FF2"/>
    <w:rsid w:val="00EE26AF"/>
    <w:rsid w:val="00EE4CE4"/>
    <w:rsid w:val="00EE55AD"/>
    <w:rsid w:val="00EE5CEF"/>
    <w:rsid w:val="00EF2170"/>
    <w:rsid w:val="00EF31C7"/>
    <w:rsid w:val="00F05721"/>
    <w:rsid w:val="00F07B43"/>
    <w:rsid w:val="00F1078C"/>
    <w:rsid w:val="00F1097E"/>
    <w:rsid w:val="00F13F49"/>
    <w:rsid w:val="00F22BE0"/>
    <w:rsid w:val="00F26C13"/>
    <w:rsid w:val="00F36356"/>
    <w:rsid w:val="00F402A5"/>
    <w:rsid w:val="00F415F5"/>
    <w:rsid w:val="00F426BB"/>
    <w:rsid w:val="00F44916"/>
    <w:rsid w:val="00F44C2A"/>
    <w:rsid w:val="00F44FA4"/>
    <w:rsid w:val="00F45331"/>
    <w:rsid w:val="00F46C22"/>
    <w:rsid w:val="00F46D62"/>
    <w:rsid w:val="00F46E63"/>
    <w:rsid w:val="00F51C66"/>
    <w:rsid w:val="00F53EB1"/>
    <w:rsid w:val="00F55D78"/>
    <w:rsid w:val="00F563C8"/>
    <w:rsid w:val="00F62AF2"/>
    <w:rsid w:val="00F71475"/>
    <w:rsid w:val="00F72F73"/>
    <w:rsid w:val="00F76A0B"/>
    <w:rsid w:val="00F91492"/>
    <w:rsid w:val="00F92526"/>
    <w:rsid w:val="00F93549"/>
    <w:rsid w:val="00F94B94"/>
    <w:rsid w:val="00FA0ACA"/>
    <w:rsid w:val="00FA124A"/>
    <w:rsid w:val="00FA1852"/>
    <w:rsid w:val="00FA1AA7"/>
    <w:rsid w:val="00FA1E60"/>
    <w:rsid w:val="00FA4D11"/>
    <w:rsid w:val="00FA5BA2"/>
    <w:rsid w:val="00FA7C46"/>
    <w:rsid w:val="00FB5A20"/>
    <w:rsid w:val="00FC2045"/>
    <w:rsid w:val="00FC4477"/>
    <w:rsid w:val="00FC49A0"/>
    <w:rsid w:val="00FC7144"/>
    <w:rsid w:val="00FD0354"/>
    <w:rsid w:val="00FD3C33"/>
    <w:rsid w:val="00FD79DD"/>
    <w:rsid w:val="00FE0E7B"/>
    <w:rsid w:val="00FE4802"/>
    <w:rsid w:val="00FE4C80"/>
    <w:rsid w:val="00FF3FE9"/>
    <w:rsid w:val="00FF458B"/>
    <w:rsid w:val="00FF5C00"/>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7C0"/>
  </w:style>
  <w:style w:type="paragraph" w:styleId="1">
    <w:name w:val="heading 1"/>
    <w:basedOn w:val="a"/>
    <w:next w:val="a"/>
    <w:qFormat/>
    <w:rsid w:val="00977967"/>
    <w:pPr>
      <w:keepNext/>
      <w:ind w:left="360"/>
      <w:jc w:val="center"/>
      <w:outlineLvl w:val="0"/>
    </w:pPr>
    <w:rPr>
      <w:b/>
      <w:bCs/>
      <w:sz w:val="24"/>
      <w:szCs w:val="24"/>
    </w:rPr>
  </w:style>
  <w:style w:type="paragraph" w:styleId="3">
    <w:name w:val="heading 3"/>
    <w:basedOn w:val="a"/>
    <w:next w:val="a"/>
    <w:link w:val="30"/>
    <w:qFormat/>
    <w:rsid w:val="00040D15"/>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7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117C0"/>
    <w:pPr>
      <w:widowControl w:val="0"/>
      <w:autoSpaceDE w:val="0"/>
      <w:autoSpaceDN w:val="0"/>
      <w:adjustRightInd w:val="0"/>
      <w:ind w:right="19772" w:firstLine="720"/>
    </w:pPr>
    <w:rPr>
      <w:rFonts w:ascii="Arial" w:hAnsi="Arial" w:cs="Arial"/>
    </w:rPr>
  </w:style>
  <w:style w:type="paragraph" w:customStyle="1" w:styleId="ConsNonformat">
    <w:name w:val="ConsNonformat"/>
    <w:rsid w:val="00A117C0"/>
    <w:pPr>
      <w:widowControl w:val="0"/>
      <w:autoSpaceDE w:val="0"/>
      <w:autoSpaceDN w:val="0"/>
      <w:adjustRightInd w:val="0"/>
      <w:ind w:right="19772"/>
    </w:pPr>
    <w:rPr>
      <w:rFonts w:ascii="Courier New" w:hAnsi="Courier New" w:cs="Courier New"/>
    </w:rPr>
  </w:style>
  <w:style w:type="paragraph" w:styleId="a4">
    <w:name w:val="footnote text"/>
    <w:basedOn w:val="a"/>
    <w:link w:val="a5"/>
    <w:autoRedefine/>
    <w:uiPriority w:val="99"/>
    <w:rsid w:val="00333124"/>
    <w:pPr>
      <w:ind w:left="170" w:hanging="170"/>
      <w:jc w:val="both"/>
    </w:pPr>
    <w:rPr>
      <w:rFonts w:eastAsia="SimSun"/>
      <w:snapToGrid w:val="0"/>
      <w:lang w:eastAsia="zh-CN"/>
    </w:rPr>
  </w:style>
  <w:style w:type="character" w:styleId="a6">
    <w:name w:val="Hyperlink"/>
    <w:uiPriority w:val="99"/>
    <w:rsid w:val="00364246"/>
    <w:rPr>
      <w:color w:val="0000FF"/>
      <w:u w:val="single"/>
    </w:rPr>
  </w:style>
  <w:style w:type="paragraph" w:styleId="a7">
    <w:name w:val="footer"/>
    <w:basedOn w:val="a"/>
    <w:rsid w:val="00364246"/>
    <w:pPr>
      <w:tabs>
        <w:tab w:val="center" w:pos="4677"/>
        <w:tab w:val="right" w:pos="9355"/>
      </w:tabs>
    </w:pPr>
  </w:style>
  <w:style w:type="character" w:styleId="a8">
    <w:name w:val="page number"/>
    <w:basedOn w:val="a0"/>
    <w:rsid w:val="00364246"/>
  </w:style>
  <w:style w:type="paragraph" w:styleId="a9">
    <w:name w:val="header"/>
    <w:basedOn w:val="a"/>
    <w:link w:val="aa"/>
    <w:uiPriority w:val="99"/>
    <w:rsid w:val="00364246"/>
    <w:pPr>
      <w:tabs>
        <w:tab w:val="center" w:pos="4677"/>
        <w:tab w:val="right" w:pos="9355"/>
      </w:tabs>
    </w:pPr>
  </w:style>
  <w:style w:type="paragraph" w:styleId="ab">
    <w:name w:val="Body Text Indent"/>
    <w:basedOn w:val="a"/>
    <w:link w:val="ac"/>
    <w:rsid w:val="004461DE"/>
    <w:pPr>
      <w:tabs>
        <w:tab w:val="left" w:pos="8080"/>
        <w:tab w:val="left" w:pos="8306"/>
      </w:tabs>
      <w:ind w:right="226" w:firstLine="709"/>
      <w:jc w:val="both"/>
    </w:pPr>
    <w:rPr>
      <w:sz w:val="28"/>
    </w:rPr>
  </w:style>
  <w:style w:type="paragraph" w:customStyle="1" w:styleId="10">
    <w:name w:val="Знак1"/>
    <w:basedOn w:val="a"/>
    <w:rsid w:val="009A06B7"/>
    <w:pPr>
      <w:spacing w:after="160" w:line="240" w:lineRule="exact"/>
    </w:pPr>
    <w:rPr>
      <w:rFonts w:ascii="Verdana" w:hAnsi="Verdana" w:cs="Verdana"/>
      <w:lang w:val="en-US" w:eastAsia="en-US"/>
    </w:rPr>
  </w:style>
  <w:style w:type="paragraph" w:styleId="20">
    <w:name w:val="Body Text 2"/>
    <w:basedOn w:val="a"/>
    <w:link w:val="21"/>
    <w:rsid w:val="00227143"/>
    <w:pPr>
      <w:spacing w:after="120" w:line="480" w:lineRule="auto"/>
    </w:pPr>
  </w:style>
  <w:style w:type="paragraph" w:customStyle="1" w:styleId="Style1">
    <w:name w:val="Style1"/>
    <w:basedOn w:val="a"/>
    <w:rsid w:val="00E514BC"/>
    <w:pPr>
      <w:widowControl w:val="0"/>
      <w:autoSpaceDE w:val="0"/>
      <w:autoSpaceDN w:val="0"/>
      <w:adjustRightInd w:val="0"/>
      <w:spacing w:line="277" w:lineRule="exact"/>
    </w:pPr>
    <w:rPr>
      <w:sz w:val="24"/>
      <w:szCs w:val="24"/>
    </w:rPr>
  </w:style>
  <w:style w:type="paragraph" w:customStyle="1" w:styleId="Style6">
    <w:name w:val="Style6"/>
    <w:basedOn w:val="a"/>
    <w:rsid w:val="00E514BC"/>
    <w:pPr>
      <w:widowControl w:val="0"/>
      <w:autoSpaceDE w:val="0"/>
      <w:autoSpaceDN w:val="0"/>
      <w:adjustRightInd w:val="0"/>
      <w:spacing w:line="274" w:lineRule="exact"/>
      <w:jc w:val="both"/>
    </w:pPr>
    <w:rPr>
      <w:sz w:val="24"/>
      <w:szCs w:val="24"/>
    </w:rPr>
  </w:style>
  <w:style w:type="paragraph" w:customStyle="1" w:styleId="Style7">
    <w:name w:val="Style7"/>
    <w:basedOn w:val="a"/>
    <w:rsid w:val="00E514BC"/>
    <w:pPr>
      <w:widowControl w:val="0"/>
      <w:autoSpaceDE w:val="0"/>
      <w:autoSpaceDN w:val="0"/>
      <w:adjustRightInd w:val="0"/>
      <w:spacing w:line="274" w:lineRule="exact"/>
      <w:jc w:val="both"/>
    </w:pPr>
    <w:rPr>
      <w:sz w:val="24"/>
      <w:szCs w:val="24"/>
    </w:rPr>
  </w:style>
  <w:style w:type="character" w:customStyle="1" w:styleId="FontStyle11">
    <w:name w:val="Font Style11"/>
    <w:rsid w:val="00E514BC"/>
    <w:rPr>
      <w:rFonts w:ascii="Times New Roman" w:hAnsi="Times New Roman" w:cs="Times New Roman"/>
      <w:sz w:val="24"/>
      <w:szCs w:val="24"/>
    </w:rPr>
  </w:style>
  <w:style w:type="character" w:customStyle="1" w:styleId="21">
    <w:name w:val="Основной текст 2 Знак"/>
    <w:basedOn w:val="a0"/>
    <w:link w:val="20"/>
    <w:rsid w:val="004A2D32"/>
  </w:style>
  <w:style w:type="paragraph" w:customStyle="1" w:styleId="ad">
    <w:name w:val="Таблицы (моноширинный)"/>
    <w:basedOn w:val="a"/>
    <w:next w:val="a"/>
    <w:rsid w:val="00D97B04"/>
    <w:pPr>
      <w:widowControl w:val="0"/>
      <w:autoSpaceDE w:val="0"/>
      <w:autoSpaceDN w:val="0"/>
      <w:adjustRightInd w:val="0"/>
      <w:jc w:val="both"/>
    </w:pPr>
    <w:rPr>
      <w:rFonts w:ascii="Courier New" w:hAnsi="Courier New" w:cs="Courier New"/>
      <w:sz w:val="24"/>
      <w:szCs w:val="24"/>
    </w:rPr>
  </w:style>
  <w:style w:type="character" w:customStyle="1" w:styleId="tx1">
    <w:name w:val="tx1"/>
    <w:rsid w:val="000B0CFE"/>
    <w:rPr>
      <w:b/>
      <w:bCs/>
    </w:rPr>
  </w:style>
  <w:style w:type="paragraph" w:styleId="ae">
    <w:name w:val="Balloon Text"/>
    <w:basedOn w:val="a"/>
    <w:semiHidden/>
    <w:rsid w:val="00722654"/>
    <w:rPr>
      <w:rFonts w:ascii="Tahoma" w:hAnsi="Tahoma" w:cs="Tahoma"/>
      <w:sz w:val="16"/>
      <w:szCs w:val="16"/>
    </w:rPr>
  </w:style>
  <w:style w:type="paragraph" w:styleId="31">
    <w:name w:val="toc 3"/>
    <w:basedOn w:val="a"/>
    <w:next w:val="a"/>
    <w:autoRedefine/>
    <w:rsid w:val="00563A61"/>
    <w:pPr>
      <w:tabs>
        <w:tab w:val="right" w:leader="dot" w:pos="9912"/>
      </w:tabs>
      <w:ind w:left="-9" w:firstLine="141"/>
      <w:jc w:val="both"/>
    </w:pPr>
    <w:rPr>
      <w:sz w:val="28"/>
      <w:szCs w:val="28"/>
    </w:rPr>
  </w:style>
  <w:style w:type="paragraph" w:styleId="af">
    <w:name w:val="Block Text"/>
    <w:basedOn w:val="a"/>
    <w:rsid w:val="00265CD4"/>
    <w:pPr>
      <w:ind w:left="142" w:right="75"/>
    </w:pPr>
    <w:rPr>
      <w:sz w:val="24"/>
    </w:rPr>
  </w:style>
  <w:style w:type="character" w:customStyle="1" w:styleId="30">
    <w:name w:val="Заголовок 3 Знак"/>
    <w:link w:val="3"/>
    <w:rsid w:val="00040D15"/>
    <w:rPr>
      <w:rFonts w:ascii="Arial" w:hAnsi="Arial" w:cs="Arial"/>
      <w:b/>
      <w:bCs/>
      <w:sz w:val="26"/>
      <w:szCs w:val="26"/>
    </w:rPr>
  </w:style>
  <w:style w:type="paragraph" w:customStyle="1" w:styleId="af0">
    <w:name w:val="Знак Знак Знак Знак"/>
    <w:basedOn w:val="a"/>
    <w:semiHidden/>
    <w:rsid w:val="007E4A29"/>
    <w:pPr>
      <w:spacing w:before="120" w:after="160" w:line="240" w:lineRule="exact"/>
      <w:jc w:val="both"/>
    </w:pPr>
    <w:rPr>
      <w:rFonts w:ascii="Verdana" w:hAnsi="Verdana"/>
      <w:lang w:val="en-US" w:eastAsia="en-US"/>
    </w:rPr>
  </w:style>
  <w:style w:type="character" w:customStyle="1" w:styleId="ac">
    <w:name w:val="Основной текст с отступом Знак"/>
    <w:link w:val="ab"/>
    <w:uiPriority w:val="99"/>
    <w:rsid w:val="002E787C"/>
    <w:rPr>
      <w:sz w:val="28"/>
      <w:lang w:val="ru-RU" w:eastAsia="ru-RU" w:bidi="ar-SA"/>
    </w:rPr>
  </w:style>
  <w:style w:type="paragraph" w:customStyle="1" w:styleId="11">
    <w:name w:val="1 Знак Знак Знак"/>
    <w:basedOn w:val="a"/>
    <w:semiHidden/>
    <w:rsid w:val="00DF19D3"/>
    <w:pPr>
      <w:spacing w:before="120" w:after="160" w:line="240" w:lineRule="exact"/>
      <w:jc w:val="both"/>
    </w:pPr>
    <w:rPr>
      <w:rFonts w:ascii="Verdana" w:hAnsi="Verdana"/>
      <w:lang w:val="en-US" w:eastAsia="en-US"/>
    </w:rPr>
  </w:style>
  <w:style w:type="paragraph" w:styleId="22">
    <w:name w:val="Body Text Indent 2"/>
    <w:basedOn w:val="a"/>
    <w:link w:val="23"/>
    <w:rsid w:val="00C04F20"/>
    <w:pPr>
      <w:spacing w:after="120" w:line="480" w:lineRule="auto"/>
      <w:ind w:left="283"/>
    </w:pPr>
  </w:style>
  <w:style w:type="character" w:customStyle="1" w:styleId="23">
    <w:name w:val="Основной текст с отступом 2 Знак"/>
    <w:basedOn w:val="a0"/>
    <w:link w:val="22"/>
    <w:rsid w:val="00C04F20"/>
  </w:style>
  <w:style w:type="paragraph" w:customStyle="1" w:styleId="af1">
    <w:name w:val="Прижатый влево"/>
    <w:basedOn w:val="a"/>
    <w:next w:val="a"/>
    <w:rsid w:val="00C04F20"/>
    <w:pPr>
      <w:widowControl w:val="0"/>
      <w:autoSpaceDE w:val="0"/>
      <w:autoSpaceDN w:val="0"/>
      <w:adjustRightInd w:val="0"/>
    </w:pPr>
    <w:rPr>
      <w:rFonts w:ascii="Arial" w:hAnsi="Arial"/>
      <w:sz w:val="24"/>
      <w:szCs w:val="24"/>
    </w:rPr>
  </w:style>
  <w:style w:type="paragraph" w:styleId="2">
    <w:name w:val="toc 2"/>
    <w:basedOn w:val="a"/>
    <w:next w:val="a"/>
    <w:autoRedefine/>
    <w:rsid w:val="00DE76C6"/>
    <w:pPr>
      <w:numPr>
        <w:numId w:val="1"/>
      </w:numPr>
      <w:tabs>
        <w:tab w:val="clear" w:pos="1356"/>
        <w:tab w:val="left" w:pos="132"/>
        <w:tab w:val="num" w:pos="180"/>
        <w:tab w:val="right" w:leader="dot" w:pos="9912"/>
      </w:tabs>
      <w:ind w:left="-9" w:firstLine="141"/>
      <w:jc w:val="both"/>
    </w:pPr>
    <w:rPr>
      <w:sz w:val="24"/>
      <w:szCs w:val="24"/>
    </w:rPr>
  </w:style>
  <w:style w:type="character" w:customStyle="1" w:styleId="aa">
    <w:name w:val="Верхний колонтитул Знак"/>
    <w:basedOn w:val="a0"/>
    <w:link w:val="a9"/>
    <w:uiPriority w:val="99"/>
    <w:rsid w:val="00EE5CEF"/>
  </w:style>
  <w:style w:type="paragraph" w:customStyle="1" w:styleId="ConsPlusNormal">
    <w:name w:val="ConsPlusNormal"/>
    <w:link w:val="ConsPlusNormal0"/>
    <w:rsid w:val="002203CA"/>
    <w:pPr>
      <w:widowControl w:val="0"/>
      <w:autoSpaceDE w:val="0"/>
      <w:autoSpaceDN w:val="0"/>
    </w:pPr>
    <w:rPr>
      <w:rFonts w:ascii="Calibri" w:hAnsi="Calibri" w:cs="Calibri"/>
      <w:sz w:val="22"/>
    </w:rPr>
  </w:style>
  <w:style w:type="paragraph" w:styleId="5">
    <w:name w:val="List 5"/>
    <w:basedOn w:val="a"/>
    <w:rsid w:val="00EB4DFF"/>
    <w:pPr>
      <w:ind w:left="1415" w:hanging="283"/>
    </w:pPr>
    <w:rPr>
      <w:sz w:val="24"/>
      <w:szCs w:val="24"/>
    </w:rPr>
  </w:style>
  <w:style w:type="paragraph" w:styleId="af2">
    <w:name w:val="List Paragraph"/>
    <w:basedOn w:val="a"/>
    <w:link w:val="af3"/>
    <w:uiPriority w:val="34"/>
    <w:qFormat/>
    <w:rsid w:val="00C27616"/>
    <w:pPr>
      <w:spacing w:after="160" w:line="259" w:lineRule="auto"/>
      <w:ind w:left="720"/>
      <w:contextualSpacing/>
    </w:pPr>
    <w:rPr>
      <w:rFonts w:ascii="Calibri" w:hAnsi="Calibri"/>
      <w:sz w:val="22"/>
      <w:szCs w:val="22"/>
      <w:lang w:eastAsia="en-US"/>
    </w:rPr>
  </w:style>
  <w:style w:type="paragraph" w:customStyle="1" w:styleId="12">
    <w:name w:val="Текст12"/>
    <w:basedOn w:val="a"/>
    <w:rsid w:val="00730D96"/>
    <w:pPr>
      <w:autoSpaceDE w:val="0"/>
      <w:autoSpaceDN w:val="0"/>
      <w:spacing w:line="360" w:lineRule="auto"/>
      <w:ind w:firstLine="680"/>
      <w:jc w:val="both"/>
    </w:pPr>
    <w:rPr>
      <w:sz w:val="24"/>
      <w:szCs w:val="24"/>
    </w:rPr>
  </w:style>
  <w:style w:type="paragraph" w:styleId="af4">
    <w:name w:val="No Spacing"/>
    <w:link w:val="af5"/>
    <w:uiPriority w:val="1"/>
    <w:qFormat/>
    <w:rsid w:val="006A2A87"/>
    <w:rPr>
      <w:rFonts w:ascii="Calibri" w:hAnsi="Calibri"/>
      <w:sz w:val="22"/>
      <w:szCs w:val="22"/>
      <w:lang w:eastAsia="en-US"/>
    </w:rPr>
  </w:style>
  <w:style w:type="paragraph" w:styleId="32">
    <w:name w:val="List 3"/>
    <w:basedOn w:val="a"/>
    <w:rsid w:val="00CE7891"/>
    <w:pPr>
      <w:ind w:left="849" w:hanging="283"/>
      <w:contextualSpacing/>
    </w:pPr>
  </w:style>
  <w:style w:type="paragraph" w:styleId="af6">
    <w:name w:val="Body Text"/>
    <w:basedOn w:val="a"/>
    <w:link w:val="af7"/>
    <w:rsid w:val="00A83E76"/>
    <w:pPr>
      <w:spacing w:after="120"/>
    </w:pPr>
  </w:style>
  <w:style w:type="character" w:customStyle="1" w:styleId="af7">
    <w:name w:val="Основной текст Знак"/>
    <w:basedOn w:val="a0"/>
    <w:link w:val="af6"/>
    <w:rsid w:val="00A83E76"/>
  </w:style>
  <w:style w:type="paragraph" w:customStyle="1" w:styleId="Default">
    <w:name w:val="Default"/>
    <w:rsid w:val="00567194"/>
    <w:pPr>
      <w:autoSpaceDE w:val="0"/>
      <w:autoSpaceDN w:val="0"/>
      <w:adjustRightInd w:val="0"/>
    </w:pPr>
    <w:rPr>
      <w:rFonts w:eastAsiaTheme="minorHAnsi"/>
      <w:color w:val="000000"/>
      <w:sz w:val="24"/>
      <w:szCs w:val="24"/>
      <w:lang w:eastAsia="en-US"/>
    </w:rPr>
  </w:style>
  <w:style w:type="character" w:styleId="af8">
    <w:name w:val="footnote reference"/>
    <w:basedOn w:val="a0"/>
    <w:uiPriority w:val="99"/>
    <w:unhideWhenUsed/>
    <w:rsid w:val="003F185B"/>
    <w:rPr>
      <w:vertAlign w:val="superscript"/>
    </w:rPr>
  </w:style>
  <w:style w:type="character" w:customStyle="1" w:styleId="a5">
    <w:name w:val="Текст сноски Знак"/>
    <w:basedOn w:val="a0"/>
    <w:link w:val="a4"/>
    <w:uiPriority w:val="99"/>
    <w:rsid w:val="003F185B"/>
    <w:rPr>
      <w:rFonts w:eastAsia="SimSun"/>
      <w:snapToGrid w:val="0"/>
      <w:lang w:eastAsia="zh-CN"/>
    </w:rPr>
  </w:style>
  <w:style w:type="character" w:customStyle="1" w:styleId="FontStyle18">
    <w:name w:val="Font Style18"/>
    <w:basedOn w:val="a0"/>
    <w:rsid w:val="00722F5E"/>
    <w:rPr>
      <w:rFonts w:ascii="Times New Roman" w:hAnsi="Times New Roman" w:cs="Times New Roman"/>
      <w:sz w:val="22"/>
      <w:szCs w:val="22"/>
    </w:rPr>
  </w:style>
  <w:style w:type="paragraph" w:customStyle="1" w:styleId="Style4">
    <w:name w:val="Style4"/>
    <w:basedOn w:val="a"/>
    <w:rsid w:val="00722F5E"/>
    <w:pPr>
      <w:widowControl w:val="0"/>
      <w:autoSpaceDE w:val="0"/>
      <w:autoSpaceDN w:val="0"/>
      <w:adjustRightInd w:val="0"/>
      <w:spacing w:line="274" w:lineRule="exact"/>
      <w:ind w:firstLine="533"/>
      <w:jc w:val="both"/>
    </w:pPr>
    <w:rPr>
      <w:sz w:val="24"/>
      <w:szCs w:val="24"/>
    </w:rPr>
  </w:style>
  <w:style w:type="character" w:customStyle="1" w:styleId="Doc-">
    <w:name w:val="Doc-Т внутри нумерации Знак"/>
    <w:link w:val="Doc-0"/>
    <w:uiPriority w:val="99"/>
    <w:locked/>
    <w:rsid w:val="003E2B84"/>
  </w:style>
  <w:style w:type="paragraph" w:customStyle="1" w:styleId="Doc-0">
    <w:name w:val="Doc-Т внутри нумерации"/>
    <w:basedOn w:val="a"/>
    <w:link w:val="Doc-"/>
    <w:uiPriority w:val="99"/>
    <w:rsid w:val="003E2B84"/>
    <w:pPr>
      <w:spacing w:line="360" w:lineRule="auto"/>
      <w:ind w:left="720" w:firstLine="709"/>
      <w:jc w:val="both"/>
    </w:pPr>
  </w:style>
  <w:style w:type="character" w:customStyle="1" w:styleId="af3">
    <w:name w:val="Абзац списка Знак"/>
    <w:link w:val="af2"/>
    <w:uiPriority w:val="34"/>
    <w:locked/>
    <w:rsid w:val="003E2B84"/>
    <w:rPr>
      <w:rFonts w:ascii="Calibri" w:hAnsi="Calibri"/>
      <w:sz w:val="22"/>
      <w:szCs w:val="22"/>
      <w:lang w:eastAsia="en-US"/>
    </w:rPr>
  </w:style>
  <w:style w:type="character" w:customStyle="1" w:styleId="af5">
    <w:name w:val="Без интервала Знак"/>
    <w:link w:val="af4"/>
    <w:uiPriority w:val="1"/>
    <w:rsid w:val="0023563A"/>
    <w:rPr>
      <w:rFonts w:ascii="Calibri" w:hAnsi="Calibri"/>
      <w:sz w:val="22"/>
      <w:szCs w:val="22"/>
      <w:lang w:eastAsia="en-US"/>
    </w:rPr>
  </w:style>
  <w:style w:type="character" w:customStyle="1" w:styleId="ConsPlusNormal0">
    <w:name w:val="ConsPlusNormal Знак"/>
    <w:link w:val="ConsPlusNormal"/>
    <w:locked/>
    <w:rsid w:val="0023563A"/>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C1BE064CB4F70B4159C7877915AFD33D6EEB10882A9F701B73B3E8CE4B079F0752EC357C2CAExDuC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2CBC7EB20F91685F1490914BD7296B518C1FC7716E3C1CA260992132AH7L8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2CBC7EB20F91685F1490914BD7296B513C5FB7316EB9CC02E509E112D775C41AA4F728E4FB76FHFLCH" TargetMode="External"/><Relationship Id="rId4" Type="http://schemas.openxmlformats.org/officeDocument/2006/relationships/settings" Target="settings.xml"/><Relationship Id="rId9" Type="http://schemas.openxmlformats.org/officeDocument/2006/relationships/hyperlink" Target="consultantplus://offline/ref=E2CBC7EB20F91685F1490914BD7296B518C4FA771DE2C1CA260992132A780356AD067E8F4FB568F7H7LA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9</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vt:lpstr>
    </vt:vector>
  </TitlesOfParts>
  <Company>КНП</Company>
  <LinksUpToDate>false</LinksUpToDate>
  <CharactersWithSpaces>23979</CharactersWithSpaces>
  <SharedDoc>false</SharedDoc>
  <HLinks>
    <vt:vector size="30" baseType="variant">
      <vt:variant>
        <vt:i4>1507341</vt:i4>
      </vt:variant>
      <vt:variant>
        <vt:i4>12</vt:i4>
      </vt:variant>
      <vt:variant>
        <vt:i4>0</vt:i4>
      </vt:variant>
      <vt:variant>
        <vt:i4>5</vt:i4>
      </vt:variant>
      <vt:variant>
        <vt:lpwstr>consultantplus://offline/ref=86DD3AFC91B43B35B10D19A69FC4F0D09AA24CA863446C2BB8A44990EA4284E96952D6887DCB43mFMEM</vt:lpwstr>
      </vt:variant>
      <vt:variant>
        <vt:lpwstr/>
      </vt:variant>
      <vt:variant>
        <vt:i4>1507336</vt:i4>
      </vt:variant>
      <vt:variant>
        <vt:i4>9</vt:i4>
      </vt:variant>
      <vt:variant>
        <vt:i4>0</vt:i4>
      </vt:variant>
      <vt:variant>
        <vt:i4>5</vt:i4>
      </vt:variant>
      <vt:variant>
        <vt:lpwstr>consultantplus://offline/ref=86DD3AFC91B43B35B10D19A69FC4F0D094A542AA6E446C2BB8A44990EA4284E96952D6887DC944mFM0M</vt:lpwstr>
      </vt:variant>
      <vt:variant>
        <vt:lpwstr/>
      </vt:variant>
      <vt:variant>
        <vt:i4>1310810</vt:i4>
      </vt:variant>
      <vt:variant>
        <vt:i4>6</vt:i4>
      </vt:variant>
      <vt:variant>
        <vt:i4>0</vt:i4>
      </vt:variant>
      <vt:variant>
        <vt:i4>5</vt:i4>
      </vt:variant>
      <vt:variant>
        <vt:lpwstr>consultantplus://offline/ref=3AD16F0DD8BCB33469FFF8757943566336BACC7392888520548151p7ZCK</vt:lpwstr>
      </vt:variant>
      <vt:variant>
        <vt:lpwstr/>
      </vt:variant>
      <vt:variant>
        <vt:i4>1310810</vt:i4>
      </vt:variant>
      <vt:variant>
        <vt:i4>3</vt:i4>
      </vt:variant>
      <vt:variant>
        <vt:i4>0</vt:i4>
      </vt:variant>
      <vt:variant>
        <vt:i4>5</vt:i4>
      </vt:variant>
      <vt:variant>
        <vt:lpwstr>consultantplus://offline/ref=3AD16F0DD8BCB33469FFF8757943566336BACC7392888520548151p7ZCK</vt:lpwstr>
      </vt:variant>
      <vt:variant>
        <vt:lpwstr/>
      </vt:variant>
      <vt:variant>
        <vt:i4>1310810</vt:i4>
      </vt:variant>
      <vt:variant>
        <vt:i4>0</vt:i4>
      </vt:variant>
      <vt:variant>
        <vt:i4>0</vt:i4>
      </vt:variant>
      <vt:variant>
        <vt:i4>5</vt:i4>
      </vt:variant>
      <vt:variant>
        <vt:lpwstr>consultantplus://offline/ref=3AD16F0DD8BCB33469FFF8757943566336BACC7392888520548151p7ZCK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dc:title>
  <dc:creator>Колдова</dc:creator>
  <cp:lastModifiedBy>Чернецова Нина Ивановна</cp:lastModifiedBy>
  <cp:revision>221</cp:revision>
  <cp:lastPrinted>2017-11-07T07:34:00Z</cp:lastPrinted>
  <dcterms:created xsi:type="dcterms:W3CDTF">2017-09-05T11:40:00Z</dcterms:created>
  <dcterms:modified xsi:type="dcterms:W3CDTF">2019-11-20T12:32:00Z</dcterms:modified>
</cp:coreProperties>
</file>